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BA" w:rsidRDefault="004F06FB">
      <w:r>
        <w:rPr>
          <w:noProof/>
        </w:rPr>
        <w:pict>
          <v:group id="_x0000_s1076" style="position:absolute;margin-left:-78pt;margin-top:-50.2pt;width:595.45pt;height:123.8pt;z-index:251658240" coordorigin="120,435" coordsize="11762,2445">
            <o:lock v:ext="edit" aspectratio="t"/>
            <v:rect id="_x0000_s1077" style="position:absolute;left:120;top:473;width:3938;height:2296" stroked="f">
              <o:lock v:ext="edit" aspectratio="t"/>
            </v:rect>
            <v:rect id="_x0000_s1078" style="position:absolute;left:120;top:473;width:3948;height:2306" stroked="f">
              <o:lock v:ext="edit" aspectratio="t"/>
            </v:rect>
            <v:rect id="_x0000_s1079" style="position:absolute;left:960;top:435;width:3000;height:2445" filled="f" stroked="f">
              <o:lock v:ext="edit" aspectratio="t"/>
              <v:textbox style="mso-next-textbox:#_x0000_s1079" inset="0,0,0,0">
                <w:txbxContent>
                  <w:p w:rsidR="00992876" w:rsidRDefault="00992876" w:rsidP="002F79EF">
                    <w:pPr>
                      <w:jc w:val="center"/>
                      <w:rPr>
                        <w:b/>
                        <w:bCs/>
                        <w:sz w:val="20"/>
                        <w:szCs w:val="20"/>
                      </w:rPr>
                    </w:pPr>
                    <w:r>
                      <w:rPr>
                        <w:b/>
                        <w:bCs/>
                        <w:sz w:val="20"/>
                        <w:szCs w:val="20"/>
                      </w:rPr>
                      <w:t>DR. EDWARD J. MAHANEY, JR.</w:t>
                    </w:r>
                  </w:p>
                  <w:p w:rsidR="00992876" w:rsidRDefault="00992876" w:rsidP="002F79EF">
                    <w:pPr>
                      <w:spacing w:after="40" w:line="200" w:lineRule="exact"/>
                      <w:jc w:val="center"/>
                      <w:rPr>
                        <w:bCs/>
                        <w:i/>
                        <w:sz w:val="20"/>
                        <w:szCs w:val="20"/>
                      </w:rPr>
                    </w:pPr>
                    <w:r>
                      <w:rPr>
                        <w:bCs/>
                        <w:i/>
                        <w:sz w:val="20"/>
                        <w:szCs w:val="20"/>
                      </w:rPr>
                      <w:t>Mayor</w:t>
                    </w:r>
                  </w:p>
                  <w:p w:rsidR="00992876" w:rsidRDefault="00992876" w:rsidP="005870AC">
                    <w:pPr>
                      <w:spacing w:after="40" w:line="200" w:lineRule="exact"/>
                      <w:jc w:val="center"/>
                      <w:rPr>
                        <w:b/>
                        <w:sz w:val="20"/>
                        <w:szCs w:val="20"/>
                      </w:rPr>
                    </w:pPr>
                    <w:r>
                      <w:rPr>
                        <w:b/>
                        <w:sz w:val="20"/>
                        <w:szCs w:val="20"/>
                      </w:rPr>
                      <w:t>BEATRICE GAUVRY-PASSAGNO</w:t>
                    </w:r>
                  </w:p>
                  <w:p w:rsidR="00992876" w:rsidRDefault="00992876" w:rsidP="002F79EF">
                    <w:pPr>
                      <w:spacing w:after="40" w:line="200" w:lineRule="exact"/>
                      <w:jc w:val="center"/>
                      <w:rPr>
                        <w:bCs/>
                        <w:i/>
                        <w:sz w:val="20"/>
                        <w:szCs w:val="20"/>
                      </w:rPr>
                    </w:pPr>
                    <w:r>
                      <w:rPr>
                        <w:i/>
                        <w:sz w:val="20"/>
                        <w:szCs w:val="20"/>
                      </w:rPr>
                      <w:t>Deputy Mayor, Councilmember</w:t>
                    </w:r>
                  </w:p>
                  <w:p w:rsidR="00992876" w:rsidRDefault="00992876" w:rsidP="002F79EF">
                    <w:pPr>
                      <w:jc w:val="center"/>
                      <w:rPr>
                        <w:b/>
                        <w:sz w:val="20"/>
                        <w:szCs w:val="20"/>
                      </w:rPr>
                    </w:pPr>
                    <w:r>
                      <w:rPr>
                        <w:b/>
                        <w:sz w:val="20"/>
                        <w:szCs w:val="20"/>
                      </w:rPr>
                      <w:t>ROGER M. FURLIN</w:t>
                    </w:r>
                  </w:p>
                  <w:p w:rsidR="00992876" w:rsidRDefault="00992876" w:rsidP="002F79EF">
                    <w:pPr>
                      <w:spacing w:after="40" w:line="200" w:lineRule="exact"/>
                      <w:jc w:val="center"/>
                      <w:rPr>
                        <w:i/>
                        <w:sz w:val="20"/>
                        <w:szCs w:val="20"/>
                      </w:rPr>
                    </w:pPr>
                    <w:r>
                      <w:rPr>
                        <w:i/>
                        <w:sz w:val="20"/>
                        <w:szCs w:val="20"/>
                      </w:rPr>
                      <w:t>Councilmember</w:t>
                    </w:r>
                  </w:p>
                  <w:p w:rsidR="00992876" w:rsidRPr="00E80C46" w:rsidRDefault="00992876" w:rsidP="002F79EF">
                    <w:pPr>
                      <w:spacing w:after="40" w:line="200" w:lineRule="exact"/>
                      <w:jc w:val="center"/>
                      <w:rPr>
                        <w:b/>
                        <w:sz w:val="20"/>
                        <w:szCs w:val="20"/>
                      </w:rPr>
                    </w:pPr>
                    <w:r>
                      <w:rPr>
                        <w:b/>
                        <w:sz w:val="20"/>
                        <w:szCs w:val="20"/>
                      </w:rPr>
                      <w:t>SHAINE P. MEIER</w:t>
                    </w:r>
                  </w:p>
                  <w:p w:rsidR="00992876" w:rsidRDefault="00992876" w:rsidP="002F79EF">
                    <w:pPr>
                      <w:spacing w:after="40" w:line="200" w:lineRule="exact"/>
                      <w:jc w:val="center"/>
                      <w:rPr>
                        <w:i/>
                        <w:sz w:val="20"/>
                        <w:szCs w:val="20"/>
                      </w:rPr>
                    </w:pPr>
                    <w:r>
                      <w:rPr>
                        <w:i/>
                        <w:sz w:val="20"/>
                        <w:szCs w:val="20"/>
                      </w:rPr>
                      <w:t>Councilmember</w:t>
                    </w:r>
                  </w:p>
                  <w:p w:rsidR="00992876" w:rsidRPr="00E80C46" w:rsidRDefault="00992876" w:rsidP="005870AC">
                    <w:pPr>
                      <w:spacing w:line="200" w:lineRule="exact"/>
                      <w:jc w:val="center"/>
                      <w:rPr>
                        <w:b/>
                        <w:sz w:val="20"/>
                        <w:szCs w:val="20"/>
                      </w:rPr>
                    </w:pPr>
                    <w:r>
                      <w:rPr>
                        <w:b/>
                        <w:sz w:val="20"/>
                        <w:szCs w:val="20"/>
                      </w:rPr>
                      <w:t>TERRI L. SWAIN</w:t>
                    </w:r>
                  </w:p>
                  <w:p w:rsidR="00992876" w:rsidRDefault="00992876" w:rsidP="005870AC">
                    <w:pPr>
                      <w:spacing w:line="200" w:lineRule="exact"/>
                      <w:jc w:val="center"/>
                      <w:rPr>
                        <w:i/>
                        <w:sz w:val="20"/>
                        <w:szCs w:val="20"/>
                      </w:rPr>
                    </w:pPr>
                    <w:r>
                      <w:rPr>
                        <w:i/>
                        <w:sz w:val="20"/>
                        <w:szCs w:val="20"/>
                      </w:rPr>
                      <w:t>Councilmember</w:t>
                    </w:r>
                  </w:p>
                  <w:p w:rsidR="00992876" w:rsidRDefault="00992876" w:rsidP="002F79EF">
                    <w:pPr>
                      <w:spacing w:after="40" w:line="200" w:lineRule="exact"/>
                      <w:jc w:val="center"/>
                      <w:rPr>
                        <w:i/>
                        <w:sz w:val="20"/>
                        <w:szCs w:val="20"/>
                      </w:rPr>
                    </w:pPr>
                  </w:p>
                  <w:p w:rsidR="00992876" w:rsidRDefault="00992876" w:rsidP="002F79EF"/>
                </w:txbxContent>
              </v:textbox>
            </v:rect>
            <v:rect id="_x0000_s1080" style="position:absolute;left:2845;top:975;width:109;height:276" filled="f" stroked="f">
              <o:lock v:ext="edit" aspectratio="t"/>
              <v:textbox style="mso-next-textbox:#_x0000_s1080" inset="0,0,0,0">
                <w:txbxContent>
                  <w:p w:rsidR="00992876" w:rsidRDefault="00992876" w:rsidP="002F79EF"/>
                </w:txbxContent>
              </v:textbox>
            </v:rect>
            <v:rect id="_x0000_s1081" style="position:absolute;left:2711;top:2451;width:61;height:276" filled="f" stroked="f">
              <o:lock v:ext="edit" aspectratio="t"/>
              <v:textbox style="mso-next-textbox:#_x0000_s1081" inset="0,0,0,0">
                <w:txbxContent>
                  <w:p w:rsidR="00992876" w:rsidRDefault="00992876" w:rsidP="002F79EF">
                    <w:r>
                      <w:rPr>
                        <w:i/>
                        <w:iCs/>
                        <w:color w:val="000000"/>
                      </w:rPr>
                      <w:t xml:space="preserve"> </w:t>
                    </w:r>
                  </w:p>
                </w:txbxContent>
              </v:textbox>
            </v:rect>
            <v:rect id="_x0000_s1082" style="position:absolute;left:8890;top:1775;width:2972;height:994" stroked="f">
              <o:lock v:ext="edit" aspectratio="t"/>
            </v:rect>
            <v:rect id="_x0000_s1083" style="position:absolute;left:8890;top:1775;width:2992;height:1014" stroked="f">
              <o:lock v:ext="edit" aspectratio="t"/>
            </v:rect>
            <v:rect id="_x0000_s1084" style="position:absolute;left:8890;top:1775;width:2992;height:1014" stroked="f">
              <o:lock v:ext="edit" aspectratio="t"/>
            </v:rect>
            <v:rect id="_x0000_s1085" style="position:absolute;left:9120;top:1739;width:2190;height:1033" filled="f" stroked="f">
              <o:lock v:ext="edit" aspectratio="t"/>
              <v:textbox style="mso-next-textbox:#_x0000_s1085" inset="0,0,0,0">
                <w:txbxContent>
                  <w:p w:rsidR="00992876" w:rsidRDefault="00992876" w:rsidP="002F79EF">
                    <w:pPr>
                      <w:spacing w:line="240" w:lineRule="exact"/>
                      <w:jc w:val="center"/>
                      <w:rPr>
                        <w:b/>
                        <w:sz w:val="20"/>
                        <w:szCs w:val="20"/>
                      </w:rPr>
                    </w:pPr>
                    <w:r>
                      <w:rPr>
                        <w:b/>
                        <w:sz w:val="20"/>
                        <w:szCs w:val="20"/>
                      </w:rPr>
                      <w:t xml:space="preserve">    BRUCE MACLEOD</w:t>
                    </w:r>
                  </w:p>
                  <w:p w:rsidR="00992876" w:rsidRPr="002F79EF" w:rsidRDefault="00992876" w:rsidP="002F79EF">
                    <w:pPr>
                      <w:pStyle w:val="Heading1"/>
                      <w:rPr>
                        <w:b w:val="0"/>
                        <w:i/>
                      </w:rPr>
                    </w:pPr>
                    <w:r w:rsidRPr="002F79EF">
                      <w:rPr>
                        <w:b w:val="0"/>
                        <w:i/>
                      </w:rPr>
                      <w:t xml:space="preserve">    City Manager </w:t>
                    </w:r>
                  </w:p>
                  <w:p w:rsidR="00992876" w:rsidRDefault="00992876" w:rsidP="002F79EF">
                    <w:pPr>
                      <w:spacing w:line="240" w:lineRule="exact"/>
                      <w:jc w:val="center"/>
                      <w:rPr>
                        <w:b/>
                        <w:sz w:val="20"/>
                        <w:szCs w:val="20"/>
                      </w:rPr>
                    </w:pPr>
                    <w:r>
                      <w:rPr>
                        <w:b/>
                        <w:sz w:val="20"/>
                        <w:szCs w:val="20"/>
                      </w:rPr>
                      <w:t xml:space="preserve">    </w:t>
                    </w:r>
                    <w:r>
                      <w:rPr>
                        <w:b/>
                        <w:sz w:val="18"/>
                        <w:szCs w:val="18"/>
                      </w:rPr>
                      <w:t>LOUISE CUMMISKEY</w:t>
                    </w:r>
                    <w:r>
                      <w:rPr>
                        <w:b/>
                        <w:sz w:val="20"/>
                        <w:szCs w:val="20"/>
                      </w:rPr>
                      <w:t xml:space="preserve">    </w:t>
                    </w:r>
                  </w:p>
                  <w:p w:rsidR="00992876" w:rsidRDefault="00992876" w:rsidP="002F79EF">
                    <w:pPr>
                      <w:spacing w:line="200" w:lineRule="exact"/>
                      <w:jc w:val="center"/>
                      <w:rPr>
                        <w:i/>
                        <w:sz w:val="20"/>
                        <w:szCs w:val="20"/>
                      </w:rPr>
                    </w:pPr>
                    <w:r>
                      <w:rPr>
                        <w:i/>
                        <w:sz w:val="20"/>
                        <w:szCs w:val="20"/>
                      </w:rPr>
                      <w:t xml:space="preserve">    City Clerk</w:t>
                    </w:r>
                  </w:p>
                </w:txbxContent>
              </v:textbox>
            </v:rect>
            <v:rect id="_x0000_s1086" style="position:absolute;left:11522;top:1847;width:61;height:276" filled="f" stroked="f">
              <o:lock v:ext="edit" aspectratio="t"/>
              <v:textbox style="mso-next-textbox:#_x0000_s1086" inset="0,0,0,0">
                <w:txbxContent>
                  <w:p w:rsidR="00992876" w:rsidRDefault="00992876" w:rsidP="002F79EF">
                    <w:r>
                      <w:rPr>
                        <w:b/>
                        <w:bCs/>
                        <w:color w:val="000000"/>
                      </w:rPr>
                      <w:t xml:space="preserve"> </w:t>
                    </w:r>
                  </w:p>
                </w:txbxContent>
              </v:textbox>
            </v:rect>
            <v:rect id="_x0000_s1087" style="position:absolute;left:11625;top:2298;width:61;height:276" filled="f" stroked="f">
              <o:lock v:ext="edit" aspectratio="t"/>
              <v:textbox style="mso-next-textbox:#_x0000_s1087" inset="0,0,0,0">
                <w:txbxContent>
                  <w:p w:rsidR="00992876" w:rsidRDefault="00992876" w:rsidP="002F79EF">
                    <w:r>
                      <w:rPr>
                        <w:b/>
                        <w:bCs/>
                        <w:color w:val="000000"/>
                      </w:rPr>
                      <w:t xml:space="preserve"> </w:t>
                    </w:r>
                  </w:p>
                </w:txbxContent>
              </v:textbox>
            </v:rect>
            <v:rect id="_x0000_s1088" style="position:absolute;left:4449;top:473;width:3948;height:2142" stroked="f">
              <o:lock v:ext="edit" aspectratio="t"/>
            </v:rect>
            <v:rect id="_x0000_s1089" style="position:absolute;left:4449;top:473;width:3958;height:2152" stroked="f">
              <o:lock v:ext="edit" aspectratio="t"/>
            </v:rect>
            <v:rect id="_x0000_s1090" style="position:absolute;left:4449;top:473;width:3958;height:2152" stroked="f">
              <o:lock v:ext="edit" aspectratio="t"/>
            </v:rect>
            <v:rect id="_x0000_s1091" style="position:absolute;left:4678;top:523;width:3166;height:675" filled="f" stroked="f">
              <o:lock v:ext="edit" aspectratio="t"/>
              <v:textbox style="mso-next-textbox:#_x0000_s1091" inset="0,0,0,0">
                <w:txbxContent>
                  <w:p w:rsidR="00992876" w:rsidRDefault="00992876" w:rsidP="002F79EF">
                    <w:pPr>
                      <w:rPr>
                        <w:i/>
                      </w:rPr>
                    </w:pPr>
                    <w:r>
                      <w:rPr>
                        <w:b/>
                        <w:bCs/>
                        <w:i/>
                        <w:sz w:val="44"/>
                        <w:szCs w:val="44"/>
                      </w:rPr>
                      <w:t>City of Cape May</w:t>
                    </w:r>
                  </w:p>
                </w:txbxContent>
              </v:textbox>
            </v:rect>
            <v:rect id="_x0000_s1092" style="position:absolute;left:7927;top:523;width:111;height:276" filled="f" stroked="f">
              <o:lock v:ext="edit" aspectratio="t"/>
              <v:textbox style="mso-next-textbox:#_x0000_s1092" inset="0,0,0,0">
                <w:txbxContent>
                  <w:p w:rsidR="00992876" w:rsidRDefault="00992876" w:rsidP="002F79EF">
                    <w:r>
                      <w:rPr>
                        <w:b/>
                        <w:bCs/>
                        <w:color w:val="000000"/>
                        <w:sz w:val="44"/>
                        <w:szCs w:val="44"/>
                      </w:rPr>
                      <w:t xml:space="preserve"> </w:t>
                    </w:r>
                  </w:p>
                </w:txbxContent>
              </v:textbox>
            </v:rect>
            <v:rect id="_x0000_s1093" style="position:absolute;left:4560;top:1087;width:3466;height:1415" filled="f" stroked="f">
              <o:lock v:ext="edit" aspectratio="t"/>
              <v:textbox style="mso-next-textbox:#_x0000_s1093" inset="0,0,0,0">
                <w:txbxContent>
                  <w:p w:rsidR="00992876" w:rsidRDefault="00992876" w:rsidP="002F79EF">
                    <w:pPr>
                      <w:jc w:val="center"/>
                      <w:rPr>
                        <w:rFonts w:ascii="Bookman Old Style" w:hAnsi="Bookman Old Style" w:cs="Bookman Old Style"/>
                        <w:b/>
                        <w:bCs/>
                        <w:iCs/>
                        <w:sz w:val="22"/>
                        <w:szCs w:val="22"/>
                      </w:rPr>
                    </w:pPr>
                    <w:r>
                      <w:rPr>
                        <w:rFonts w:ascii="Bookman Old Style" w:hAnsi="Bookman Old Style" w:cs="Bookman Old Style"/>
                        <w:b/>
                        <w:bCs/>
                        <w:iCs/>
                        <w:sz w:val="22"/>
                        <w:szCs w:val="22"/>
                      </w:rPr>
                      <w:t>National Historic Landmark</w:t>
                    </w:r>
                  </w:p>
                  <w:p w:rsidR="00992876" w:rsidRDefault="00992876" w:rsidP="002F79EF">
                    <w:pPr>
                      <w:jc w:val="center"/>
                      <w:rPr>
                        <w:sz w:val="22"/>
                        <w:szCs w:val="22"/>
                      </w:rPr>
                    </w:pPr>
                    <w:r>
                      <w:rPr>
                        <w:sz w:val="22"/>
                        <w:szCs w:val="22"/>
                      </w:rPr>
                      <w:t>City Hall – 643 Washington Street</w:t>
                    </w:r>
                  </w:p>
                  <w:p w:rsidR="00992876" w:rsidRDefault="00992876" w:rsidP="002F79EF">
                    <w:pPr>
                      <w:jc w:val="center"/>
                      <w:rPr>
                        <w:sz w:val="22"/>
                        <w:szCs w:val="22"/>
                      </w:rPr>
                    </w:pPr>
                    <w:r>
                      <w:rPr>
                        <w:sz w:val="22"/>
                        <w:szCs w:val="22"/>
                      </w:rPr>
                      <w:t>Cape May, New Jersey 08204-2397</w:t>
                    </w:r>
                  </w:p>
                  <w:p w:rsidR="00992876" w:rsidRDefault="00992876" w:rsidP="002F79EF">
                    <w:pPr>
                      <w:jc w:val="center"/>
                      <w:rPr>
                        <w:sz w:val="22"/>
                        <w:szCs w:val="22"/>
                      </w:rPr>
                    </w:pPr>
                    <w:r>
                      <w:rPr>
                        <w:sz w:val="22"/>
                        <w:szCs w:val="22"/>
                      </w:rPr>
                      <w:t>(609) 884-9525 * Fax: (609) 884-8589</w:t>
                    </w:r>
                  </w:p>
                  <w:p w:rsidR="00992876" w:rsidRDefault="00992876" w:rsidP="002F79EF">
                    <w:pPr>
                      <w:jc w:val="center"/>
                      <w:rPr>
                        <w:sz w:val="22"/>
                        <w:szCs w:val="22"/>
                      </w:rPr>
                    </w:pPr>
                    <w:r>
                      <w:rPr>
                        <w:sz w:val="22"/>
                        <w:szCs w:val="22"/>
                      </w:rPr>
                      <w:t>www.capemaycity.org</w:t>
                    </w:r>
                  </w:p>
                </w:txbxContent>
              </v:textbox>
            </v:rect>
            <v:rect id="_x0000_s1094" style="position:absolute;left:8030;top:1610;width:61;height:276" filled="f" stroked="f">
              <o:lock v:ext="edit" aspectratio="t"/>
              <v:textbox style="mso-next-textbox:#_x0000_s1094" inset="0,0,0,0">
                <w:txbxContent>
                  <w:p w:rsidR="00992876" w:rsidRDefault="00992876" w:rsidP="002F79EF">
                    <w:r>
                      <w:rPr>
                        <w:color w:val="000000"/>
                      </w:rPr>
                      <w:t xml:space="preserve"> </w:t>
                    </w:r>
                  </w:p>
                </w:txbxContent>
              </v:textbox>
            </v:rect>
            <v:rect id="_x0000_s1095" style="position:absolute;left:7372;top:2143;width:61;height:276" filled="f" stroked="f">
              <o:lock v:ext="edit" aspectratio="t"/>
              <v:textbox style="mso-next-textbox:#_x0000_s1095" inset="0,0,0,0">
                <w:txbxContent>
                  <w:p w:rsidR="00992876" w:rsidRDefault="00992876" w:rsidP="002F79EF">
                    <w:r>
                      <w:rPr>
                        <w:color w:val="000000"/>
                      </w:rPr>
                      <w:t xml:space="preserve"> </w:t>
                    </w:r>
                  </w:p>
                </w:txbxContent>
              </v:textbox>
            </v:rect>
          </v:group>
        </w:pict>
      </w:r>
    </w:p>
    <w:p w:rsidR="00A845BA" w:rsidRDefault="00A845BA"/>
    <w:p w:rsidR="008975B4" w:rsidRDefault="008975B4">
      <w:r>
        <w:tab/>
      </w:r>
      <w:r>
        <w:tab/>
      </w:r>
      <w:r>
        <w:tab/>
      </w:r>
      <w:r>
        <w:tab/>
      </w:r>
      <w:r>
        <w:tab/>
      </w:r>
      <w:r>
        <w:tab/>
      </w:r>
      <w:r>
        <w:tab/>
      </w:r>
      <w:r>
        <w:tab/>
      </w:r>
      <w:r>
        <w:tab/>
      </w:r>
    </w:p>
    <w:p w:rsidR="008975B4" w:rsidRDefault="008975B4"/>
    <w:p w:rsidR="008975B4" w:rsidRDefault="008975B4"/>
    <w:p w:rsidR="008975B4" w:rsidRDefault="008975B4"/>
    <w:p w:rsidR="00992876" w:rsidRDefault="00992876" w:rsidP="00B71DE7">
      <w:pPr>
        <w:pStyle w:val="Heading1"/>
        <w:ind w:left="-180" w:hanging="540"/>
        <w:rPr>
          <w:sz w:val="24"/>
          <w:szCs w:val="24"/>
        </w:rPr>
      </w:pPr>
    </w:p>
    <w:p w:rsidR="00B71DE7" w:rsidRPr="0030799F" w:rsidRDefault="00B71DE7" w:rsidP="00B71DE7">
      <w:pPr>
        <w:pStyle w:val="Heading1"/>
        <w:ind w:left="-180" w:hanging="540"/>
        <w:rPr>
          <w:sz w:val="24"/>
          <w:szCs w:val="24"/>
        </w:rPr>
      </w:pPr>
      <w:r w:rsidRPr="0030799F">
        <w:rPr>
          <w:sz w:val="24"/>
          <w:szCs w:val="24"/>
        </w:rPr>
        <w:t>City of Cape May Historic Preservation Commission</w:t>
      </w:r>
    </w:p>
    <w:p w:rsidR="00B71DE7" w:rsidRPr="0030799F" w:rsidRDefault="00540632" w:rsidP="00742D36">
      <w:pPr>
        <w:jc w:val="center"/>
        <w:rPr>
          <w:rFonts w:ascii="Verdana" w:hAnsi="Verdana"/>
          <w:b/>
        </w:rPr>
      </w:pPr>
      <w:r>
        <w:rPr>
          <w:rFonts w:ascii="Verdana" w:hAnsi="Verdana"/>
          <w:b/>
        </w:rPr>
        <w:t>Monday, November 21</w:t>
      </w:r>
      <w:r w:rsidR="00742D36" w:rsidRPr="0030799F">
        <w:rPr>
          <w:rFonts w:ascii="Verdana" w:hAnsi="Verdana"/>
          <w:b/>
        </w:rPr>
        <w:t>, 2016</w:t>
      </w:r>
      <w:r w:rsidR="00B71DE7" w:rsidRPr="0030799F">
        <w:rPr>
          <w:rFonts w:ascii="Verdana" w:hAnsi="Verdana"/>
          <w:b/>
        </w:rPr>
        <w:t xml:space="preserve"> - 6:30 PM</w:t>
      </w:r>
    </w:p>
    <w:p w:rsidR="00B71DE7" w:rsidRPr="00B71DE7" w:rsidRDefault="00B71DE7" w:rsidP="00B71DE7">
      <w:pPr>
        <w:rPr>
          <w:rFonts w:ascii="Verdana" w:hAnsi="Verdana"/>
          <w:b/>
          <w:bCs/>
          <w:color w:val="000000"/>
          <w:sz w:val="20"/>
          <w:szCs w:val="20"/>
        </w:rPr>
      </w:pPr>
      <w:r w:rsidRPr="00B71DE7">
        <w:rPr>
          <w:rFonts w:ascii="Verdana" w:hAnsi="Verdana"/>
          <w:b/>
          <w:bCs/>
          <w:color w:val="000000"/>
          <w:sz w:val="20"/>
          <w:szCs w:val="20"/>
        </w:rPr>
        <w:tab/>
      </w:r>
      <w:r w:rsidRPr="00B71DE7">
        <w:rPr>
          <w:rFonts w:ascii="Verdana" w:hAnsi="Verdana"/>
          <w:b/>
          <w:bCs/>
          <w:color w:val="000000"/>
          <w:sz w:val="20"/>
          <w:szCs w:val="20"/>
        </w:rPr>
        <w:tab/>
      </w:r>
      <w:r w:rsidRPr="00B71DE7">
        <w:rPr>
          <w:rFonts w:ascii="Verdana" w:hAnsi="Verdana"/>
          <w:b/>
          <w:bCs/>
          <w:color w:val="000000"/>
          <w:sz w:val="20"/>
          <w:szCs w:val="20"/>
        </w:rPr>
        <w:tab/>
      </w:r>
      <w:r w:rsidRPr="00B71DE7">
        <w:rPr>
          <w:rFonts w:ascii="Verdana" w:hAnsi="Verdana"/>
          <w:b/>
          <w:bCs/>
          <w:color w:val="000000"/>
          <w:sz w:val="20"/>
          <w:szCs w:val="20"/>
        </w:rPr>
        <w:tab/>
      </w:r>
      <w:r w:rsidRPr="00B71DE7">
        <w:rPr>
          <w:rFonts w:ascii="Verdana" w:hAnsi="Verdana"/>
          <w:b/>
          <w:bCs/>
          <w:color w:val="000000"/>
          <w:sz w:val="20"/>
          <w:szCs w:val="20"/>
        </w:rPr>
        <w:tab/>
        <w:t xml:space="preserve">   </w:t>
      </w:r>
    </w:p>
    <w:p w:rsidR="00992876" w:rsidRDefault="00992876" w:rsidP="00B71DE7">
      <w:pPr>
        <w:ind w:left="1440" w:right="270" w:hanging="1440"/>
        <w:jc w:val="both"/>
        <w:rPr>
          <w:rFonts w:ascii="Verdana" w:hAnsi="Verdana"/>
          <w:b/>
          <w:bCs/>
          <w:sz w:val="20"/>
          <w:szCs w:val="20"/>
        </w:rPr>
      </w:pPr>
    </w:p>
    <w:p w:rsidR="00B71DE7" w:rsidRPr="00B71DE7" w:rsidRDefault="00B71DE7" w:rsidP="00B71DE7">
      <w:pPr>
        <w:ind w:left="1440" w:right="270" w:hanging="1440"/>
        <w:jc w:val="both"/>
        <w:rPr>
          <w:rFonts w:ascii="Verdana" w:hAnsi="Verdana"/>
          <w:sz w:val="20"/>
          <w:szCs w:val="20"/>
        </w:rPr>
      </w:pPr>
      <w:r w:rsidRPr="00B71DE7">
        <w:rPr>
          <w:rFonts w:ascii="Verdana" w:hAnsi="Verdana"/>
          <w:b/>
          <w:bCs/>
          <w:sz w:val="20"/>
          <w:szCs w:val="20"/>
        </w:rPr>
        <w:t>Opening:</w:t>
      </w:r>
      <w:r w:rsidRPr="00B71DE7">
        <w:rPr>
          <w:rFonts w:ascii="Verdana" w:hAnsi="Verdana"/>
          <w:b/>
          <w:bCs/>
          <w:sz w:val="20"/>
          <w:szCs w:val="20"/>
        </w:rPr>
        <w:tab/>
      </w:r>
      <w:r w:rsidRPr="00B71DE7">
        <w:rPr>
          <w:rFonts w:ascii="Verdana" w:hAnsi="Verdana"/>
          <w:sz w:val="20"/>
          <w:szCs w:val="20"/>
        </w:rPr>
        <w:t>In compliance with the Open Public Meetings Act of 1975, adequate notice of this meeting has been provided.  If any member has reason to believe that this meeting is being held in violation of this Act they should state so at this time.</w:t>
      </w:r>
    </w:p>
    <w:p w:rsidR="00A4242C" w:rsidRDefault="00A4242C" w:rsidP="00742D36">
      <w:pPr>
        <w:pStyle w:val="Heading2"/>
        <w:jc w:val="left"/>
        <w:rPr>
          <w:rFonts w:ascii="Verdana" w:hAnsi="Verdana"/>
        </w:rPr>
      </w:pPr>
    </w:p>
    <w:p w:rsidR="00B71DE7" w:rsidRPr="00B71DE7" w:rsidRDefault="00B71DE7" w:rsidP="00742D36">
      <w:pPr>
        <w:pStyle w:val="Heading2"/>
        <w:jc w:val="left"/>
        <w:rPr>
          <w:rFonts w:ascii="Verdana" w:hAnsi="Verdana"/>
        </w:rPr>
      </w:pPr>
      <w:r w:rsidRPr="00B71DE7">
        <w:rPr>
          <w:rFonts w:ascii="Verdana" w:hAnsi="Verdana"/>
        </w:rPr>
        <w:t xml:space="preserve">Pledge of Allegiance </w:t>
      </w:r>
    </w:p>
    <w:p w:rsidR="00540632" w:rsidRDefault="00540632" w:rsidP="00742D36">
      <w:pPr>
        <w:pStyle w:val="Heading2"/>
        <w:jc w:val="left"/>
        <w:rPr>
          <w:rFonts w:ascii="Verdana" w:hAnsi="Verdana"/>
        </w:rPr>
      </w:pPr>
    </w:p>
    <w:p w:rsidR="00B71DE7" w:rsidRDefault="00B71DE7" w:rsidP="00742D36">
      <w:pPr>
        <w:pStyle w:val="Heading2"/>
        <w:jc w:val="left"/>
        <w:rPr>
          <w:rFonts w:ascii="Verdana" w:hAnsi="Verdana"/>
        </w:rPr>
      </w:pPr>
      <w:r w:rsidRPr="00B71DE7">
        <w:rPr>
          <w:rFonts w:ascii="Verdana" w:hAnsi="Verdana"/>
        </w:rPr>
        <w:t xml:space="preserve">Roll Call  </w:t>
      </w:r>
    </w:p>
    <w:p w:rsidR="00540632" w:rsidRDefault="00540632" w:rsidP="002E1C53">
      <w:pPr>
        <w:pStyle w:val="Header"/>
      </w:pPr>
    </w:p>
    <w:p w:rsidR="00B71DE7" w:rsidRPr="00B71DE7" w:rsidRDefault="00B71DE7" w:rsidP="002E1C53">
      <w:pPr>
        <w:pStyle w:val="Header"/>
      </w:pPr>
      <w:r w:rsidRPr="00B71DE7">
        <w:t>Resolutions:</w:t>
      </w:r>
    </w:p>
    <w:p w:rsidR="00540632" w:rsidRDefault="00540632" w:rsidP="00A42E86">
      <w:pPr>
        <w:pStyle w:val="Header"/>
        <w:rPr>
          <w:b w:val="0"/>
        </w:rPr>
      </w:pPr>
    </w:p>
    <w:p w:rsidR="00650281" w:rsidRDefault="00E00629" w:rsidP="00A42E86">
      <w:pPr>
        <w:pStyle w:val="Header"/>
        <w:rPr>
          <w:b w:val="0"/>
        </w:rPr>
      </w:pPr>
      <w:r>
        <w:rPr>
          <w:b w:val="0"/>
        </w:rPr>
        <w:t>Gentilini, 202 Queen</w:t>
      </w:r>
      <w:r w:rsidR="00650281">
        <w:rPr>
          <w:b w:val="0"/>
        </w:rPr>
        <w:t xml:space="preserve"> </w:t>
      </w:r>
      <w:r w:rsidR="00A4242C">
        <w:rPr>
          <w:b w:val="0"/>
        </w:rPr>
        <w:t>Street, Resolution</w:t>
      </w:r>
      <w:r>
        <w:rPr>
          <w:b w:val="0"/>
        </w:rPr>
        <w:t xml:space="preserve"> #2016-27</w:t>
      </w:r>
    </w:p>
    <w:p w:rsidR="00E00629" w:rsidRDefault="00E00629" w:rsidP="00A42E86">
      <w:pPr>
        <w:pStyle w:val="Header"/>
        <w:rPr>
          <w:b w:val="0"/>
        </w:rPr>
      </w:pPr>
      <w:r>
        <w:rPr>
          <w:b w:val="0"/>
        </w:rPr>
        <w:t>Boucher, 832 Kearney Avenue, Resolution #2016-28</w:t>
      </w:r>
    </w:p>
    <w:p w:rsidR="00942F85" w:rsidRDefault="00942F85" w:rsidP="002E1C53">
      <w:pPr>
        <w:pStyle w:val="Header"/>
      </w:pPr>
    </w:p>
    <w:p w:rsidR="00B71DE7" w:rsidRPr="00B71DE7" w:rsidRDefault="00B71DE7" w:rsidP="002E1C53">
      <w:pPr>
        <w:pStyle w:val="Header"/>
      </w:pPr>
      <w:r w:rsidRPr="00B71DE7">
        <w:t>Applications approved in Review:</w:t>
      </w:r>
    </w:p>
    <w:p w:rsidR="00E00629" w:rsidRDefault="00E00629" w:rsidP="002E1C53">
      <w:pPr>
        <w:pStyle w:val="Header"/>
        <w:rPr>
          <w:b w:val="0"/>
        </w:rPr>
      </w:pPr>
    </w:p>
    <w:p w:rsidR="00F414F6" w:rsidRDefault="007E6D58" w:rsidP="002E1C53">
      <w:pPr>
        <w:pStyle w:val="Header"/>
        <w:rPr>
          <w:b w:val="0"/>
        </w:rPr>
      </w:pPr>
      <w:r>
        <w:rPr>
          <w:b w:val="0"/>
        </w:rPr>
        <w:t>Corrandino, 1519 Beach</w:t>
      </w:r>
      <w:r w:rsidR="00A4242C">
        <w:rPr>
          <w:b w:val="0"/>
        </w:rPr>
        <w:t xml:space="preserve"> Avenue</w:t>
      </w:r>
      <w:r>
        <w:rPr>
          <w:b w:val="0"/>
        </w:rPr>
        <w:t>, 1174/18</w:t>
      </w:r>
      <w:r w:rsidR="00F414F6">
        <w:rPr>
          <w:b w:val="0"/>
        </w:rPr>
        <w:t xml:space="preserve">, </w:t>
      </w:r>
      <w:r>
        <w:rPr>
          <w:b w:val="0"/>
        </w:rPr>
        <w:t>Non Contributing, Fence</w:t>
      </w:r>
    </w:p>
    <w:p w:rsidR="007E6D58" w:rsidRDefault="007E6D58" w:rsidP="002E1C53">
      <w:pPr>
        <w:pStyle w:val="Header"/>
        <w:rPr>
          <w:b w:val="0"/>
        </w:rPr>
      </w:pPr>
      <w:r>
        <w:rPr>
          <w:b w:val="0"/>
        </w:rPr>
        <w:t>Nardi, 1006 Washington Street, 1110/2, Contributing, Porch repair</w:t>
      </w:r>
    </w:p>
    <w:p w:rsidR="007E6D58" w:rsidRDefault="007E6D58" w:rsidP="002E1C53">
      <w:pPr>
        <w:pStyle w:val="Header"/>
        <w:rPr>
          <w:b w:val="0"/>
        </w:rPr>
      </w:pPr>
      <w:r>
        <w:rPr>
          <w:b w:val="0"/>
        </w:rPr>
        <w:t>Morris, 319 Beach Avenue, 1033/4, Non Contributing, Siding and Windows</w:t>
      </w:r>
    </w:p>
    <w:p w:rsidR="007E6D58" w:rsidRDefault="007E6D58" w:rsidP="002E1C53">
      <w:pPr>
        <w:pStyle w:val="Header"/>
        <w:rPr>
          <w:b w:val="0"/>
        </w:rPr>
      </w:pPr>
      <w:r>
        <w:rPr>
          <w:b w:val="0"/>
        </w:rPr>
        <w:t>Curtis, 249 Grant Street, 1023/17, Contributing, Shed replacement</w:t>
      </w:r>
    </w:p>
    <w:p w:rsidR="007E6D58" w:rsidRDefault="007E6D58" w:rsidP="002E1C53">
      <w:pPr>
        <w:pStyle w:val="Header"/>
        <w:rPr>
          <w:b w:val="0"/>
        </w:rPr>
      </w:pPr>
      <w:r>
        <w:rPr>
          <w:b w:val="0"/>
        </w:rPr>
        <w:t>Peter, 511 Bank Street, 1054/18, Non Contributing, Fence</w:t>
      </w:r>
    </w:p>
    <w:p w:rsidR="007E6D58" w:rsidRDefault="007E6D58" w:rsidP="002E1C53">
      <w:pPr>
        <w:pStyle w:val="Header"/>
        <w:rPr>
          <w:b w:val="0"/>
        </w:rPr>
      </w:pPr>
      <w:r>
        <w:rPr>
          <w:b w:val="0"/>
        </w:rPr>
        <w:t>Craig, 1007 Michigan Avenue, Non Con</w:t>
      </w:r>
      <w:r w:rsidR="00992876">
        <w:rPr>
          <w:b w:val="0"/>
        </w:rPr>
        <w:t>t</w:t>
      </w:r>
      <w:r>
        <w:rPr>
          <w:b w:val="0"/>
        </w:rPr>
        <w:t>ributing, Fence</w:t>
      </w:r>
    </w:p>
    <w:p w:rsidR="007E6D58" w:rsidRDefault="007E6D58" w:rsidP="002E1C53">
      <w:pPr>
        <w:pStyle w:val="Header"/>
        <w:rPr>
          <w:b w:val="0"/>
        </w:rPr>
      </w:pPr>
      <w:r>
        <w:rPr>
          <w:b w:val="0"/>
        </w:rPr>
        <w:t xml:space="preserve">Kings Cottage, 118 Decatur Street, </w:t>
      </w:r>
      <w:r w:rsidR="0015793F">
        <w:rPr>
          <w:b w:val="0"/>
        </w:rPr>
        <w:t>Contributing, Pavers</w:t>
      </w:r>
    </w:p>
    <w:p w:rsidR="0015793F" w:rsidRDefault="00992876" w:rsidP="002E1C53">
      <w:pPr>
        <w:pStyle w:val="Header"/>
        <w:rPr>
          <w:b w:val="0"/>
        </w:rPr>
      </w:pPr>
      <w:r>
        <w:rPr>
          <w:b w:val="0"/>
        </w:rPr>
        <w:t>Rongi</w:t>
      </w:r>
      <w:r w:rsidR="0015793F">
        <w:rPr>
          <w:b w:val="0"/>
        </w:rPr>
        <w:t xml:space="preserve">one, 101 South Lafayette Street, 1025/10, Non </w:t>
      </w:r>
      <w:r>
        <w:rPr>
          <w:b w:val="0"/>
        </w:rPr>
        <w:t>Contributing, Windows</w:t>
      </w:r>
    </w:p>
    <w:p w:rsidR="0015793F" w:rsidRDefault="0015793F" w:rsidP="002E1C53">
      <w:pPr>
        <w:pStyle w:val="Header"/>
        <w:rPr>
          <w:b w:val="0"/>
        </w:rPr>
      </w:pPr>
      <w:r>
        <w:rPr>
          <w:b w:val="0"/>
        </w:rPr>
        <w:t>Hoefle, 903 Columbia Avenue, 1090/46.02, Non Contributing, Driveway</w:t>
      </w:r>
    </w:p>
    <w:p w:rsidR="00B71DE7" w:rsidRPr="00B71DE7" w:rsidRDefault="00B71DE7" w:rsidP="00B71DE7">
      <w:pPr>
        <w:pStyle w:val="BlockText"/>
        <w:ind w:right="-360"/>
        <w:rPr>
          <w:b/>
          <w:bCs/>
        </w:rPr>
      </w:pPr>
    </w:p>
    <w:p w:rsidR="00B71DE7" w:rsidRPr="00B71DE7" w:rsidRDefault="00B71DE7" w:rsidP="001D4A01">
      <w:pPr>
        <w:pStyle w:val="BlockText"/>
        <w:ind w:left="0" w:firstLine="0"/>
        <w:rPr>
          <w:b/>
          <w:bCs/>
        </w:rPr>
      </w:pPr>
      <w:r w:rsidRPr="00B71DE7">
        <w:rPr>
          <w:b/>
          <w:bCs/>
        </w:rPr>
        <w:t>BUSINESS:</w:t>
      </w:r>
    </w:p>
    <w:p w:rsidR="00B71DE7" w:rsidRPr="00B71DE7" w:rsidRDefault="00B71DE7" w:rsidP="002E1C53">
      <w:pPr>
        <w:pStyle w:val="Header"/>
      </w:pPr>
    </w:p>
    <w:p w:rsidR="00A4242C" w:rsidRDefault="00A4242C" w:rsidP="00A4242C">
      <w:pPr>
        <w:pStyle w:val="Header"/>
      </w:pPr>
      <w:r>
        <w:t>CAPE REAL ESTATE DEVELOPERS (SCOTT PETER)…………………….513 ELMIRA STREET</w:t>
      </w:r>
    </w:p>
    <w:p w:rsidR="00A4242C" w:rsidRDefault="00A4242C" w:rsidP="00A4242C">
      <w:pPr>
        <w:pStyle w:val="Header"/>
      </w:pPr>
      <w:r>
        <w:t>FINAL -NEW CONSTRUCTION – BLK 1061 LOT 7                        (NON CONTRIBUTING)</w:t>
      </w:r>
    </w:p>
    <w:p w:rsidR="00E00629" w:rsidRDefault="00E00629" w:rsidP="002E1C53">
      <w:pPr>
        <w:pStyle w:val="Header"/>
      </w:pPr>
    </w:p>
    <w:p w:rsidR="00E00629" w:rsidRDefault="00E00629" w:rsidP="002E1C53">
      <w:pPr>
        <w:pStyle w:val="Header"/>
      </w:pPr>
      <w:r>
        <w:t>PETER (SHORE LINE LLC)………………………………………..……….1146LAFAYETTE STREET</w:t>
      </w:r>
    </w:p>
    <w:p w:rsidR="00D932B5" w:rsidRDefault="00E00629" w:rsidP="002E1C53">
      <w:pPr>
        <w:pStyle w:val="Header"/>
      </w:pPr>
      <w:r>
        <w:t>ADDITION – BLK1113 LOT 11</w:t>
      </w:r>
      <w:r w:rsidR="007E6D58">
        <w:t xml:space="preserve">                                                      (NOT RATED)</w:t>
      </w:r>
    </w:p>
    <w:p w:rsidR="00D932B5" w:rsidRDefault="00D932B5" w:rsidP="002E1C53">
      <w:pPr>
        <w:pStyle w:val="Header"/>
      </w:pPr>
    </w:p>
    <w:p w:rsidR="00992876" w:rsidRDefault="00D932B5" w:rsidP="002E1C53">
      <w:pPr>
        <w:pStyle w:val="Header"/>
      </w:pPr>
      <w:r>
        <w:t>BAGLEY…………………………………………………………………………</w:t>
      </w:r>
      <w:r w:rsidR="00992876">
        <w:t>..</w:t>
      </w:r>
      <w:r>
        <w:t>…</w:t>
      </w:r>
      <w:r w:rsidR="00CF40D6">
        <w:tab/>
      </w:r>
      <w:r w:rsidR="00992876">
        <w:t>825 BEACH AVENUE</w:t>
      </w:r>
    </w:p>
    <w:p w:rsidR="00992876" w:rsidRDefault="00992876" w:rsidP="002E1C53">
      <w:pPr>
        <w:pStyle w:val="Header"/>
      </w:pPr>
      <w:r>
        <w:t>FINAL ADDITION/RENOVATION BLK 1067 LOT 8                       (CONTRIBUTING)</w:t>
      </w:r>
    </w:p>
    <w:p w:rsidR="00992876" w:rsidRDefault="00992876" w:rsidP="002E1C53">
      <w:pPr>
        <w:pStyle w:val="Header"/>
      </w:pPr>
    </w:p>
    <w:p w:rsidR="00992876" w:rsidRDefault="00992876" w:rsidP="002E1C53">
      <w:pPr>
        <w:pStyle w:val="Header"/>
      </w:pPr>
      <w:r>
        <w:t>PERRY……………………………………………………………………………………723 PAGE STREET</w:t>
      </w:r>
    </w:p>
    <w:p w:rsidR="00992876" w:rsidRDefault="00992876" w:rsidP="002E1C53">
      <w:pPr>
        <w:pStyle w:val="Header"/>
      </w:pPr>
      <w:r>
        <w:t>RAISING OF STRUCTURE/ADDITON/RENOVATIONS BLK 1077 LOT 2 (CONTRIBUTING)</w:t>
      </w:r>
    </w:p>
    <w:p w:rsidR="00992876" w:rsidRDefault="00992876" w:rsidP="002E1C53">
      <w:pPr>
        <w:pStyle w:val="Header"/>
      </w:pPr>
    </w:p>
    <w:p w:rsidR="00992876" w:rsidRDefault="00992876" w:rsidP="002E1C53">
      <w:pPr>
        <w:pStyle w:val="Header"/>
      </w:pPr>
      <w:r>
        <w:t>MULLOCK – 5 PERRY STREET LLC………………………………………………..5 PERRY STREET</w:t>
      </w:r>
    </w:p>
    <w:p w:rsidR="001D4A01" w:rsidRDefault="00992876" w:rsidP="002E1C53">
      <w:pPr>
        <w:pStyle w:val="Header"/>
      </w:pPr>
      <w:r>
        <w:t>RENOVATIONS/RESTORATION/ADDITION BLK 1034 LOT 14            (CONTRIBUTING)</w:t>
      </w:r>
      <w:r w:rsidR="003E4475">
        <w:tab/>
      </w:r>
      <w:r w:rsidR="003E4475">
        <w:tab/>
      </w:r>
      <w:r w:rsidR="003E4475">
        <w:tab/>
      </w:r>
      <w:r w:rsidR="003E4475">
        <w:tab/>
      </w:r>
      <w:r w:rsidR="003E4475">
        <w:tab/>
      </w:r>
      <w:r w:rsidR="003E4475">
        <w:tab/>
      </w:r>
      <w:r w:rsidR="003E4475">
        <w:tab/>
      </w:r>
      <w:r w:rsidR="003E4475">
        <w:tab/>
      </w:r>
      <w:r w:rsidR="003E4475">
        <w:tab/>
      </w:r>
      <w:r w:rsidR="003E4475">
        <w:tab/>
      </w:r>
    </w:p>
    <w:p w:rsidR="00B71DE7" w:rsidRPr="00B71DE7" w:rsidRDefault="00B71DE7" w:rsidP="002E1C53">
      <w:pPr>
        <w:pStyle w:val="Header"/>
      </w:pPr>
      <w:r w:rsidRPr="00B71DE7">
        <w:t xml:space="preserve">OPEN TO PUBLIC: </w:t>
      </w:r>
    </w:p>
    <w:p w:rsidR="00B71DE7" w:rsidRPr="00B71DE7" w:rsidRDefault="00B71DE7" w:rsidP="002E1C53">
      <w:pPr>
        <w:pStyle w:val="Header"/>
      </w:pPr>
    </w:p>
    <w:p w:rsidR="00B71DE7" w:rsidRPr="00B71DE7" w:rsidRDefault="00B71DE7" w:rsidP="002E1C53">
      <w:pPr>
        <w:pStyle w:val="Header"/>
      </w:pPr>
      <w:r w:rsidRPr="00B71DE7">
        <w:t>DISCUSSION: Matters deemed necessary by the Commission for discussion.</w:t>
      </w:r>
    </w:p>
    <w:p w:rsidR="00B71DE7" w:rsidRPr="00B71DE7" w:rsidRDefault="00B71DE7" w:rsidP="002E1C53">
      <w:pPr>
        <w:pStyle w:val="Header"/>
      </w:pPr>
      <w:r w:rsidRPr="00B71DE7">
        <w:t xml:space="preserve">                                     </w:t>
      </w:r>
    </w:p>
    <w:p w:rsidR="008975B4" w:rsidRPr="00B71DE7" w:rsidRDefault="00B71DE7" w:rsidP="0013647B">
      <w:pPr>
        <w:pStyle w:val="Header"/>
      </w:pPr>
      <w:r w:rsidRPr="00B71DE7">
        <w:t>ADJOURNMENT:</w:t>
      </w:r>
      <w:r w:rsidRPr="00B71DE7">
        <w:tab/>
      </w:r>
    </w:p>
    <w:sectPr w:rsidR="008975B4" w:rsidRPr="00B71DE7" w:rsidSect="00992876">
      <w:headerReference w:type="even" r:id="rId7"/>
      <w:headerReference w:type="default" r:id="rId8"/>
      <w:footerReference w:type="even" r:id="rId9"/>
      <w:footerReference w:type="default" r:id="rId10"/>
      <w:headerReference w:type="first" r:id="rId11"/>
      <w:footerReference w:type="first" r:id="rId12"/>
      <w:pgSz w:w="12240" w:h="20160" w:code="5"/>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41" w:rsidRDefault="008A6241" w:rsidP="008A6241">
      <w:r>
        <w:separator/>
      </w:r>
    </w:p>
  </w:endnote>
  <w:endnote w:type="continuationSeparator" w:id="0">
    <w:p w:rsidR="008A6241" w:rsidRDefault="008A6241" w:rsidP="008A6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41" w:rsidRDefault="008A62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41" w:rsidRDefault="008A6241">
    <w:pPr>
      <w:pStyle w:val="Footer"/>
    </w:pPr>
  </w:p>
  <w:p w:rsidR="008A6241" w:rsidRDefault="008A6241" w:rsidP="008A6241">
    <w:pPr>
      <w:pStyle w:val="Footer"/>
      <w:jc w:val="center"/>
      <w:rPr>
        <w:snapToGrid w:val="0"/>
      </w:rPr>
    </w:pPr>
    <w:r>
      <w:rPr>
        <w:snapToGrid w:val="0"/>
      </w:rPr>
      <w:t>Edie Kopsitz</w:t>
    </w:r>
    <w:r w:rsidR="00B83E46">
      <w:rPr>
        <w:snapToGrid w:val="0"/>
      </w:rPr>
      <w:t>- HPC Secretary</w:t>
    </w:r>
  </w:p>
  <w:p w:rsidR="008A6241" w:rsidRDefault="008A6241" w:rsidP="008A6241">
    <w:pPr>
      <w:pStyle w:val="Footer"/>
      <w:jc w:val="center"/>
    </w:pPr>
    <w:r>
      <w:rPr>
        <w:snapToGrid w:val="0"/>
      </w:rPr>
      <w:t>All applications are on file and available for inspection in the Construction/Zoning Office</w:t>
    </w:r>
  </w:p>
  <w:p w:rsidR="008A6241" w:rsidRDefault="008A62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41" w:rsidRDefault="008A6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41" w:rsidRDefault="008A6241" w:rsidP="008A6241">
      <w:r>
        <w:separator/>
      </w:r>
    </w:p>
  </w:footnote>
  <w:footnote w:type="continuationSeparator" w:id="0">
    <w:p w:rsidR="008A6241" w:rsidRDefault="008A6241" w:rsidP="008A6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41" w:rsidRDefault="008A6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41" w:rsidRDefault="008A62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41" w:rsidRDefault="008A6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75B4"/>
    <w:rsid w:val="00043CB2"/>
    <w:rsid w:val="000569B6"/>
    <w:rsid w:val="0009432D"/>
    <w:rsid w:val="000A4502"/>
    <w:rsid w:val="000B4609"/>
    <w:rsid w:val="000B4F7D"/>
    <w:rsid w:val="000D7A94"/>
    <w:rsid w:val="001278BE"/>
    <w:rsid w:val="00131B1B"/>
    <w:rsid w:val="0013647B"/>
    <w:rsid w:val="0015793F"/>
    <w:rsid w:val="001637CF"/>
    <w:rsid w:val="001771FD"/>
    <w:rsid w:val="00180888"/>
    <w:rsid w:val="001914CC"/>
    <w:rsid w:val="001B6889"/>
    <w:rsid w:val="001D4A01"/>
    <w:rsid w:val="001E2543"/>
    <w:rsid w:val="001F20C6"/>
    <w:rsid w:val="001F5403"/>
    <w:rsid w:val="00266659"/>
    <w:rsid w:val="002A2061"/>
    <w:rsid w:val="002B4440"/>
    <w:rsid w:val="002B7493"/>
    <w:rsid w:val="002C59B8"/>
    <w:rsid w:val="002D0B2F"/>
    <w:rsid w:val="002D5C09"/>
    <w:rsid w:val="002E1C53"/>
    <w:rsid w:val="002F79EF"/>
    <w:rsid w:val="0030799F"/>
    <w:rsid w:val="00323FAA"/>
    <w:rsid w:val="00325BC9"/>
    <w:rsid w:val="00326B09"/>
    <w:rsid w:val="00335FE6"/>
    <w:rsid w:val="00343E56"/>
    <w:rsid w:val="003D7944"/>
    <w:rsid w:val="003E4475"/>
    <w:rsid w:val="0042181E"/>
    <w:rsid w:val="004265A0"/>
    <w:rsid w:val="0044746D"/>
    <w:rsid w:val="0048512D"/>
    <w:rsid w:val="004C3ACB"/>
    <w:rsid w:val="004E0159"/>
    <w:rsid w:val="004E1987"/>
    <w:rsid w:val="004F06FB"/>
    <w:rsid w:val="00504BDB"/>
    <w:rsid w:val="00507B97"/>
    <w:rsid w:val="00512295"/>
    <w:rsid w:val="005123C1"/>
    <w:rsid w:val="00540632"/>
    <w:rsid w:val="005418A1"/>
    <w:rsid w:val="00550AD6"/>
    <w:rsid w:val="005524B2"/>
    <w:rsid w:val="00571C17"/>
    <w:rsid w:val="005870AC"/>
    <w:rsid w:val="005C2983"/>
    <w:rsid w:val="006139F8"/>
    <w:rsid w:val="006321D5"/>
    <w:rsid w:val="00650281"/>
    <w:rsid w:val="00655C2E"/>
    <w:rsid w:val="00661A7B"/>
    <w:rsid w:val="00683901"/>
    <w:rsid w:val="00697E09"/>
    <w:rsid w:val="006A0CCB"/>
    <w:rsid w:val="006B315A"/>
    <w:rsid w:val="006D5824"/>
    <w:rsid w:val="006E763A"/>
    <w:rsid w:val="0070523F"/>
    <w:rsid w:val="00705D5A"/>
    <w:rsid w:val="007121D3"/>
    <w:rsid w:val="00735FB9"/>
    <w:rsid w:val="00742D36"/>
    <w:rsid w:val="007827E0"/>
    <w:rsid w:val="007E30C8"/>
    <w:rsid w:val="007E6D58"/>
    <w:rsid w:val="007F2BA4"/>
    <w:rsid w:val="007F341D"/>
    <w:rsid w:val="0080095C"/>
    <w:rsid w:val="008257DE"/>
    <w:rsid w:val="00826C8E"/>
    <w:rsid w:val="0085442C"/>
    <w:rsid w:val="008546DB"/>
    <w:rsid w:val="00870DE7"/>
    <w:rsid w:val="00895EF0"/>
    <w:rsid w:val="008975B4"/>
    <w:rsid w:val="008A6241"/>
    <w:rsid w:val="008B44B3"/>
    <w:rsid w:val="008F05FD"/>
    <w:rsid w:val="0091769F"/>
    <w:rsid w:val="0092570D"/>
    <w:rsid w:val="00942F85"/>
    <w:rsid w:val="00981FD7"/>
    <w:rsid w:val="00992876"/>
    <w:rsid w:val="009B569E"/>
    <w:rsid w:val="00A10F90"/>
    <w:rsid w:val="00A24EF5"/>
    <w:rsid w:val="00A4183F"/>
    <w:rsid w:val="00A4242C"/>
    <w:rsid w:val="00A425BE"/>
    <w:rsid w:val="00A42E86"/>
    <w:rsid w:val="00A54448"/>
    <w:rsid w:val="00A845BA"/>
    <w:rsid w:val="00AB3962"/>
    <w:rsid w:val="00AB6FAC"/>
    <w:rsid w:val="00AE0996"/>
    <w:rsid w:val="00AE781C"/>
    <w:rsid w:val="00B11738"/>
    <w:rsid w:val="00B63B04"/>
    <w:rsid w:val="00B71DE7"/>
    <w:rsid w:val="00B76E83"/>
    <w:rsid w:val="00B83E46"/>
    <w:rsid w:val="00B8441F"/>
    <w:rsid w:val="00B86C04"/>
    <w:rsid w:val="00BD1A5F"/>
    <w:rsid w:val="00BD3EE2"/>
    <w:rsid w:val="00BD69DB"/>
    <w:rsid w:val="00BE799A"/>
    <w:rsid w:val="00C24F80"/>
    <w:rsid w:val="00CC48D6"/>
    <w:rsid w:val="00CF40D6"/>
    <w:rsid w:val="00D01C25"/>
    <w:rsid w:val="00D43613"/>
    <w:rsid w:val="00D44AB1"/>
    <w:rsid w:val="00D45A55"/>
    <w:rsid w:val="00D814D3"/>
    <w:rsid w:val="00D932B5"/>
    <w:rsid w:val="00D9451B"/>
    <w:rsid w:val="00D963EB"/>
    <w:rsid w:val="00DB25C6"/>
    <w:rsid w:val="00E00629"/>
    <w:rsid w:val="00E03FBB"/>
    <w:rsid w:val="00E04540"/>
    <w:rsid w:val="00E1188A"/>
    <w:rsid w:val="00E15725"/>
    <w:rsid w:val="00E30113"/>
    <w:rsid w:val="00E905EC"/>
    <w:rsid w:val="00EA38A5"/>
    <w:rsid w:val="00EA652E"/>
    <w:rsid w:val="00EF36CA"/>
    <w:rsid w:val="00F414F6"/>
    <w:rsid w:val="00F812A1"/>
    <w:rsid w:val="00FA04CC"/>
    <w:rsid w:val="00FA446F"/>
    <w:rsid w:val="00FD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CB"/>
    <w:rPr>
      <w:sz w:val="24"/>
      <w:szCs w:val="24"/>
    </w:rPr>
  </w:style>
  <w:style w:type="paragraph" w:styleId="Heading1">
    <w:name w:val="heading 1"/>
    <w:basedOn w:val="Normal"/>
    <w:next w:val="Normal"/>
    <w:link w:val="Heading1Char"/>
    <w:qFormat/>
    <w:rsid w:val="006A0CCB"/>
    <w:pPr>
      <w:keepNext/>
      <w:jc w:val="center"/>
      <w:outlineLvl w:val="0"/>
    </w:pPr>
    <w:rPr>
      <w:rFonts w:ascii="Verdana" w:hAnsi="Verdana"/>
      <w:b/>
      <w:bCs/>
      <w:sz w:val="20"/>
      <w:szCs w:val="20"/>
    </w:rPr>
  </w:style>
  <w:style w:type="paragraph" w:styleId="Heading2">
    <w:name w:val="heading 2"/>
    <w:basedOn w:val="Normal"/>
    <w:next w:val="Normal"/>
    <w:qFormat/>
    <w:rsid w:val="006A0CCB"/>
    <w:pPr>
      <w:keepNext/>
      <w:widowControl w:val="0"/>
      <w:autoSpaceDE w:val="0"/>
      <w:autoSpaceDN w:val="0"/>
      <w:adjustRightInd w:val="0"/>
      <w:spacing w:line="240" w:lineRule="exact"/>
      <w:jc w:val="center"/>
      <w:outlineLvl w:val="1"/>
    </w:pPr>
    <w:rPr>
      <w:b/>
      <w:sz w:val="20"/>
      <w:szCs w:val="20"/>
    </w:rPr>
  </w:style>
  <w:style w:type="paragraph" w:styleId="Heading3">
    <w:name w:val="heading 3"/>
    <w:basedOn w:val="Normal"/>
    <w:next w:val="Normal"/>
    <w:qFormat/>
    <w:rsid w:val="006A0CCB"/>
    <w:pPr>
      <w:keepNext/>
      <w:widowControl w:val="0"/>
      <w:autoSpaceDE w:val="0"/>
      <w:autoSpaceDN w:val="0"/>
      <w:adjustRightInd w:val="0"/>
      <w:spacing w:after="40" w:line="200" w:lineRule="exact"/>
      <w:jc w:val="center"/>
      <w:outlineLvl w:val="2"/>
    </w:pPr>
    <w:rPr>
      <w:bCs/>
      <w:i/>
      <w:sz w:val="20"/>
      <w:szCs w:val="20"/>
    </w:rPr>
  </w:style>
  <w:style w:type="paragraph" w:styleId="Heading6">
    <w:name w:val="heading 6"/>
    <w:basedOn w:val="Normal"/>
    <w:next w:val="Normal"/>
    <w:link w:val="Heading6Char"/>
    <w:uiPriority w:val="9"/>
    <w:semiHidden/>
    <w:unhideWhenUsed/>
    <w:qFormat/>
    <w:rsid w:val="00B71D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A0CCB"/>
    <w:pPr>
      <w:widowControl w:val="0"/>
      <w:autoSpaceDE w:val="0"/>
      <w:autoSpaceDN w:val="0"/>
      <w:adjustRightInd w:val="0"/>
      <w:jc w:val="center"/>
    </w:pPr>
    <w:rPr>
      <w:b/>
      <w:bCs/>
      <w:sz w:val="20"/>
      <w:szCs w:val="20"/>
    </w:rPr>
  </w:style>
  <w:style w:type="paragraph" w:styleId="BodyText">
    <w:name w:val="Body Text"/>
    <w:basedOn w:val="Normal"/>
    <w:semiHidden/>
    <w:rsid w:val="006A0CCB"/>
    <w:pPr>
      <w:widowControl w:val="0"/>
      <w:autoSpaceDE w:val="0"/>
      <w:autoSpaceDN w:val="0"/>
      <w:adjustRightInd w:val="0"/>
      <w:jc w:val="center"/>
    </w:pPr>
    <w:rPr>
      <w:rFonts w:ascii="Courier" w:hAnsi="Courier"/>
      <w:sz w:val="22"/>
      <w:szCs w:val="22"/>
    </w:rPr>
  </w:style>
  <w:style w:type="character" w:customStyle="1" w:styleId="Heading1Char">
    <w:name w:val="Heading 1 Char"/>
    <w:basedOn w:val="DefaultParagraphFont"/>
    <w:link w:val="Heading1"/>
    <w:rsid w:val="00A845BA"/>
    <w:rPr>
      <w:rFonts w:ascii="Verdana" w:hAnsi="Verdana"/>
      <w:b/>
      <w:bCs/>
    </w:rPr>
  </w:style>
  <w:style w:type="character" w:customStyle="1" w:styleId="Heading6Char">
    <w:name w:val="Heading 6 Char"/>
    <w:basedOn w:val="DefaultParagraphFont"/>
    <w:link w:val="Heading6"/>
    <w:uiPriority w:val="9"/>
    <w:semiHidden/>
    <w:rsid w:val="00B71DE7"/>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rsid w:val="002E1C53"/>
    <w:pPr>
      <w:ind w:right="-270"/>
    </w:pPr>
    <w:rPr>
      <w:rFonts w:ascii="Verdana" w:hAnsi="Verdana"/>
      <w:b/>
      <w:bCs/>
      <w:sz w:val="20"/>
      <w:szCs w:val="20"/>
    </w:rPr>
  </w:style>
  <w:style w:type="character" w:customStyle="1" w:styleId="HeaderChar">
    <w:name w:val="Header Char"/>
    <w:basedOn w:val="DefaultParagraphFont"/>
    <w:link w:val="Header"/>
    <w:rsid w:val="002E1C53"/>
    <w:rPr>
      <w:rFonts w:ascii="Verdana" w:hAnsi="Verdana"/>
      <w:b/>
      <w:bCs/>
    </w:rPr>
  </w:style>
  <w:style w:type="paragraph" w:styleId="BlockText">
    <w:name w:val="Block Text"/>
    <w:basedOn w:val="Normal"/>
    <w:semiHidden/>
    <w:rsid w:val="00B71DE7"/>
    <w:pPr>
      <w:ind w:left="1440" w:right="-630" w:hanging="1440"/>
      <w:jc w:val="both"/>
    </w:pPr>
    <w:rPr>
      <w:rFonts w:ascii="Verdana" w:hAnsi="Verdana"/>
      <w:sz w:val="20"/>
      <w:szCs w:val="20"/>
    </w:rPr>
  </w:style>
  <w:style w:type="paragraph" w:styleId="Footer">
    <w:name w:val="footer"/>
    <w:basedOn w:val="Normal"/>
    <w:link w:val="FooterChar"/>
    <w:unhideWhenUsed/>
    <w:rsid w:val="008A6241"/>
    <w:pPr>
      <w:tabs>
        <w:tab w:val="center" w:pos="4680"/>
        <w:tab w:val="right" w:pos="9360"/>
      </w:tabs>
    </w:pPr>
  </w:style>
  <w:style w:type="character" w:customStyle="1" w:styleId="FooterChar">
    <w:name w:val="Footer Char"/>
    <w:basedOn w:val="DefaultParagraphFont"/>
    <w:link w:val="Footer"/>
    <w:uiPriority w:val="99"/>
    <w:rsid w:val="008A6241"/>
    <w:rPr>
      <w:sz w:val="24"/>
      <w:szCs w:val="24"/>
    </w:rPr>
  </w:style>
  <w:style w:type="paragraph" w:styleId="BalloonText">
    <w:name w:val="Balloon Text"/>
    <w:basedOn w:val="Normal"/>
    <w:link w:val="BalloonTextChar"/>
    <w:uiPriority w:val="99"/>
    <w:semiHidden/>
    <w:unhideWhenUsed/>
    <w:rsid w:val="008A6241"/>
    <w:rPr>
      <w:rFonts w:ascii="Tahoma" w:hAnsi="Tahoma" w:cs="Tahoma"/>
      <w:sz w:val="16"/>
      <w:szCs w:val="16"/>
    </w:rPr>
  </w:style>
  <w:style w:type="character" w:customStyle="1" w:styleId="BalloonTextChar">
    <w:name w:val="Balloon Text Char"/>
    <w:basedOn w:val="DefaultParagraphFont"/>
    <w:link w:val="BalloonText"/>
    <w:uiPriority w:val="99"/>
    <w:semiHidden/>
    <w:rsid w:val="008A6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230</Words>
  <Characters>1755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Cape May</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Kopsitz</dc:creator>
  <cp:lastModifiedBy>Edie</cp:lastModifiedBy>
  <cp:revision>4</cp:revision>
  <cp:lastPrinted>2016-11-18T00:05:00Z</cp:lastPrinted>
  <dcterms:created xsi:type="dcterms:W3CDTF">2016-11-17T22:23:00Z</dcterms:created>
  <dcterms:modified xsi:type="dcterms:W3CDTF">2016-11-18T00:06:00Z</dcterms:modified>
</cp:coreProperties>
</file>