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0E8D" w:rsidRDefault="00B11C1D" w:rsidP="00117E09">
      <w:pPr>
        <w:spacing w:after="0" w:line="240" w:lineRule="auto"/>
        <w:rPr>
          <w:rFonts w:ascii="Times New Roman" w:hAnsi="Times New Roman" w:cs="Times New Roman"/>
          <w:sz w:val="24"/>
          <w:szCs w:val="24"/>
        </w:rPr>
      </w:pPr>
      <w:r w:rsidRPr="008B77ED">
        <w:rPr>
          <w:rFonts w:ascii="Times New Roman" w:hAnsi="Times New Roman" w:cs="Times New Roman"/>
          <w:sz w:val="24"/>
          <w:szCs w:val="24"/>
        </w:rPr>
        <w:t>Posted on</w:t>
      </w:r>
      <w:r w:rsidR="00A30E8D">
        <w:rPr>
          <w:rFonts w:ascii="Times New Roman" w:hAnsi="Times New Roman" w:cs="Times New Roman"/>
          <w:sz w:val="24"/>
          <w:szCs w:val="24"/>
        </w:rPr>
        <w:t xml:space="preserve"> January 3, 2019 at 12:05 P.M.</w:t>
      </w:r>
    </w:p>
    <w:p w:rsidR="00AA0CD3" w:rsidRDefault="00AA0CD3" w:rsidP="00117E09">
      <w:pPr>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Amended on January 3, 2019 at 3:20 P.M.- Executive Session moved to take place immediately after the Public Hearing.</w:t>
      </w:r>
    </w:p>
    <w:p w:rsidR="00816D67" w:rsidRDefault="00816D67" w:rsidP="00117E09">
      <w:pPr>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Am</w:t>
      </w:r>
      <w:r w:rsidR="00FC0649">
        <w:rPr>
          <w:rFonts w:ascii="Times New Roman" w:hAnsi="Times New Roman" w:cs="Times New Roman"/>
          <w:color w:val="FF0000"/>
          <w:sz w:val="24"/>
          <w:szCs w:val="24"/>
        </w:rPr>
        <w:t>ended on January 4, 2019 at 1:4</w:t>
      </w:r>
      <w:r w:rsidR="00A50E20">
        <w:rPr>
          <w:rFonts w:ascii="Times New Roman" w:hAnsi="Times New Roman" w:cs="Times New Roman"/>
          <w:color w:val="FF0000"/>
          <w:sz w:val="24"/>
          <w:szCs w:val="24"/>
        </w:rPr>
        <w:t>0</w:t>
      </w:r>
      <w:r>
        <w:rPr>
          <w:rFonts w:ascii="Times New Roman" w:hAnsi="Times New Roman" w:cs="Times New Roman"/>
          <w:color w:val="FF0000"/>
          <w:sz w:val="24"/>
          <w:szCs w:val="24"/>
        </w:rPr>
        <w:t xml:space="preserve"> P.M.-</w:t>
      </w:r>
      <w:r w:rsidR="00FC0649" w:rsidRPr="00FC0649">
        <w:rPr>
          <w:rFonts w:ascii="Times New Roman" w:hAnsi="Times New Roman" w:cs="Times New Roman"/>
          <w:color w:val="FF0000"/>
          <w:sz w:val="24"/>
          <w:szCs w:val="24"/>
        </w:rPr>
        <w:t xml:space="preserve"> </w:t>
      </w:r>
      <w:r w:rsidR="00FC0649">
        <w:rPr>
          <w:rFonts w:ascii="Times New Roman" w:hAnsi="Times New Roman" w:cs="Times New Roman"/>
          <w:color w:val="FF0000"/>
          <w:sz w:val="24"/>
          <w:szCs w:val="24"/>
        </w:rPr>
        <w:t>“</w:t>
      </w:r>
      <w:r w:rsidR="00FC0649" w:rsidRPr="00856734">
        <w:rPr>
          <w:rFonts w:ascii="Times New Roman" w:hAnsi="Times New Roman" w:cs="Times New Roman"/>
          <w:color w:val="FF0000"/>
          <w:sz w:val="24"/>
          <w:szCs w:val="24"/>
        </w:rPr>
        <w:t>Pursuant to 29 Del. C. §10004 (b) (9)</w:t>
      </w:r>
      <w:r w:rsidR="00856734">
        <w:rPr>
          <w:rFonts w:ascii="Times New Roman" w:hAnsi="Times New Roman" w:cs="Times New Roman"/>
          <w:color w:val="FF0000"/>
          <w:sz w:val="24"/>
          <w:szCs w:val="24"/>
        </w:rPr>
        <w:t xml:space="preserve"> </w:t>
      </w:r>
      <w:r w:rsidR="00FC0649" w:rsidRPr="00856734">
        <w:rPr>
          <w:rFonts w:ascii="Times New Roman" w:hAnsi="Times New Roman" w:cs="Times New Roman"/>
          <w:color w:val="FF0000"/>
          <w:sz w:val="24"/>
          <w:szCs w:val="24"/>
        </w:rPr>
        <w:t>discuss personnel matters”</w:t>
      </w:r>
      <w:r w:rsidR="00A50E20" w:rsidRPr="00856734">
        <w:rPr>
          <w:rFonts w:ascii="Times New Roman" w:hAnsi="Times New Roman" w:cs="Times New Roman"/>
          <w:color w:val="FF0000"/>
          <w:sz w:val="24"/>
          <w:szCs w:val="24"/>
        </w:rPr>
        <w:t xml:space="preserve"> </w:t>
      </w:r>
      <w:r w:rsidR="00A50E20">
        <w:rPr>
          <w:rFonts w:ascii="Times New Roman" w:hAnsi="Times New Roman" w:cs="Times New Roman"/>
          <w:color w:val="FF0000"/>
          <w:sz w:val="24"/>
          <w:szCs w:val="24"/>
        </w:rPr>
        <w:t>language added to the Executive Session.</w:t>
      </w:r>
    </w:p>
    <w:p w:rsidR="00BE3EEB" w:rsidRDefault="00BE3EEB" w:rsidP="00117E09">
      <w:pPr>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Amended on January 7, 2019 at 3:30 P.M.- Executive Session moved to take place at 3:30 P.M. The Public Hearing will take place at the scheduled time of 5:00 P.M. with the action and/or discussion items to immediately follow.</w:t>
      </w:r>
    </w:p>
    <w:p w:rsidR="00794FCD" w:rsidRPr="00AA0CD3" w:rsidRDefault="00794FCD" w:rsidP="00117E09">
      <w:pPr>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Amended on January 8, 2019 at 2:3</w:t>
      </w:r>
      <w:r w:rsidR="001F0310">
        <w:rPr>
          <w:rFonts w:ascii="Times New Roman" w:hAnsi="Times New Roman" w:cs="Times New Roman"/>
          <w:color w:val="FF0000"/>
          <w:sz w:val="24"/>
          <w:szCs w:val="24"/>
        </w:rPr>
        <w:t>8</w:t>
      </w:r>
      <w:r>
        <w:rPr>
          <w:rFonts w:ascii="Times New Roman" w:hAnsi="Times New Roman" w:cs="Times New Roman"/>
          <w:color w:val="FF0000"/>
          <w:sz w:val="24"/>
          <w:szCs w:val="24"/>
        </w:rPr>
        <w:t xml:space="preserve"> P.M.- Executive Session moved to take place as originally scheduled, immediately following agenda item number 10, per the request of Commissioner Moskowitz. </w:t>
      </w:r>
    </w:p>
    <w:p w:rsidR="00B11C1D" w:rsidRPr="008B77ED" w:rsidRDefault="00B11C1D" w:rsidP="00117E09">
      <w:pPr>
        <w:spacing w:after="0" w:line="240" w:lineRule="auto"/>
        <w:rPr>
          <w:rFonts w:ascii="Times New Roman" w:hAnsi="Times New Roman" w:cs="Times New Roman"/>
          <w:sz w:val="24"/>
          <w:szCs w:val="24"/>
        </w:rPr>
      </w:pPr>
      <w:r w:rsidRPr="008B77ED">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B11C1D" w:rsidRPr="008B77ED" w:rsidRDefault="00AA0CD3" w:rsidP="00117E09">
      <w:pPr>
        <w:spacing w:after="0" w:line="240" w:lineRule="auto"/>
        <w:jc w:val="center"/>
        <w:rPr>
          <w:rFonts w:ascii="Times New Roman" w:hAnsi="Times New Roman" w:cs="Times New Roman"/>
          <w:b/>
          <w:sz w:val="24"/>
          <w:szCs w:val="24"/>
        </w:rPr>
      </w:pPr>
      <w:r>
        <w:rPr>
          <w:rFonts w:ascii="Times New Roman" w:hAnsi="Times New Roman" w:cs="Times New Roman"/>
          <w:b/>
          <w:color w:val="FF0000"/>
          <w:sz w:val="24"/>
          <w:szCs w:val="24"/>
        </w:rPr>
        <w:t xml:space="preserve">AMENDED </w:t>
      </w:r>
      <w:r w:rsidR="00B11C1D" w:rsidRPr="008B77ED">
        <w:rPr>
          <w:rFonts w:ascii="Times New Roman" w:hAnsi="Times New Roman" w:cs="Times New Roman"/>
          <w:b/>
          <w:sz w:val="24"/>
          <w:szCs w:val="24"/>
        </w:rPr>
        <w:t>AGENDA</w:t>
      </w:r>
    </w:p>
    <w:p w:rsidR="00B11C1D" w:rsidRPr="008B77ED" w:rsidRDefault="00DF14AA" w:rsidP="00B11C1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EXECUTIVE SESSION, </w:t>
      </w:r>
      <w:r w:rsidR="00B11C1D" w:rsidRPr="008B77ED">
        <w:rPr>
          <w:rFonts w:ascii="Times New Roman" w:hAnsi="Times New Roman" w:cs="Times New Roman"/>
          <w:b/>
          <w:sz w:val="24"/>
          <w:szCs w:val="24"/>
        </w:rPr>
        <w:t xml:space="preserve">PUBLIC HEARING AND </w:t>
      </w:r>
      <w:r w:rsidR="00117E09">
        <w:rPr>
          <w:rFonts w:ascii="Times New Roman" w:hAnsi="Times New Roman" w:cs="Times New Roman"/>
          <w:b/>
          <w:sz w:val="24"/>
          <w:szCs w:val="24"/>
        </w:rPr>
        <w:t>SPECIAL</w:t>
      </w:r>
      <w:r w:rsidR="00B11C1D" w:rsidRPr="008B77ED">
        <w:rPr>
          <w:rFonts w:ascii="Times New Roman" w:hAnsi="Times New Roman" w:cs="Times New Roman"/>
          <w:b/>
          <w:sz w:val="24"/>
          <w:szCs w:val="24"/>
        </w:rPr>
        <w:t xml:space="preserve"> TOWN COMMISSIONERS’ MEETING </w:t>
      </w:r>
    </w:p>
    <w:p w:rsidR="00B11C1D" w:rsidRPr="008B77ED" w:rsidRDefault="00B11C1D" w:rsidP="00B11C1D">
      <w:pPr>
        <w:spacing w:after="0" w:line="240" w:lineRule="auto"/>
        <w:jc w:val="center"/>
        <w:rPr>
          <w:rFonts w:ascii="Times New Roman" w:hAnsi="Times New Roman" w:cs="Times New Roman"/>
          <w:b/>
          <w:sz w:val="24"/>
          <w:szCs w:val="24"/>
        </w:rPr>
      </w:pPr>
      <w:r w:rsidRPr="008B77ED">
        <w:rPr>
          <w:rFonts w:ascii="Times New Roman" w:hAnsi="Times New Roman" w:cs="Times New Roman"/>
          <w:b/>
          <w:sz w:val="24"/>
          <w:szCs w:val="24"/>
        </w:rPr>
        <w:t>at the Dewey Beach Lifesaving Station</w:t>
      </w:r>
    </w:p>
    <w:p w:rsidR="00B11C1D" w:rsidRPr="008B77ED" w:rsidRDefault="00B11C1D" w:rsidP="00B11C1D">
      <w:pPr>
        <w:spacing w:after="0" w:line="240" w:lineRule="auto"/>
        <w:jc w:val="center"/>
        <w:rPr>
          <w:rFonts w:ascii="Times New Roman" w:hAnsi="Times New Roman" w:cs="Times New Roman"/>
          <w:b/>
          <w:sz w:val="24"/>
          <w:szCs w:val="24"/>
        </w:rPr>
      </w:pPr>
      <w:r w:rsidRPr="008B77ED">
        <w:rPr>
          <w:rFonts w:ascii="Times New Roman" w:hAnsi="Times New Roman" w:cs="Times New Roman"/>
          <w:b/>
          <w:sz w:val="24"/>
          <w:szCs w:val="24"/>
        </w:rPr>
        <w:t xml:space="preserve">#1 </w:t>
      </w:r>
      <w:proofErr w:type="spellStart"/>
      <w:r w:rsidRPr="008B77ED">
        <w:rPr>
          <w:rFonts w:ascii="Times New Roman" w:hAnsi="Times New Roman" w:cs="Times New Roman"/>
          <w:b/>
          <w:sz w:val="24"/>
          <w:szCs w:val="24"/>
        </w:rPr>
        <w:t>Dagsworthy</w:t>
      </w:r>
      <w:proofErr w:type="spellEnd"/>
      <w:r w:rsidRPr="008B77ED">
        <w:rPr>
          <w:rFonts w:ascii="Times New Roman" w:hAnsi="Times New Roman" w:cs="Times New Roman"/>
          <w:b/>
          <w:sz w:val="24"/>
          <w:szCs w:val="24"/>
        </w:rPr>
        <w:t xml:space="preserve"> Avenue,</w:t>
      </w:r>
    </w:p>
    <w:p w:rsidR="00B11C1D" w:rsidRPr="008B77ED" w:rsidRDefault="00B11C1D" w:rsidP="00B11C1D">
      <w:pPr>
        <w:spacing w:after="0" w:line="240" w:lineRule="auto"/>
        <w:jc w:val="center"/>
        <w:rPr>
          <w:rFonts w:ascii="Times New Roman" w:hAnsi="Times New Roman" w:cs="Times New Roman"/>
          <w:b/>
          <w:sz w:val="24"/>
          <w:szCs w:val="24"/>
        </w:rPr>
      </w:pPr>
      <w:r w:rsidRPr="008B77ED">
        <w:rPr>
          <w:rFonts w:ascii="Times New Roman" w:hAnsi="Times New Roman" w:cs="Times New Roman"/>
          <w:b/>
          <w:sz w:val="24"/>
          <w:szCs w:val="24"/>
        </w:rPr>
        <w:t>Dewey Beach, DE. 19971</w:t>
      </w:r>
    </w:p>
    <w:p w:rsidR="00B11C1D" w:rsidRDefault="00117E09" w:rsidP="00B11C1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Friday</w:t>
      </w:r>
      <w:r w:rsidR="00B11C1D" w:rsidRPr="008B77ED">
        <w:rPr>
          <w:rFonts w:ascii="Times New Roman" w:hAnsi="Times New Roman" w:cs="Times New Roman"/>
          <w:b/>
          <w:sz w:val="24"/>
          <w:szCs w:val="24"/>
        </w:rPr>
        <w:t xml:space="preserve">, </w:t>
      </w:r>
      <w:r w:rsidR="006002F0">
        <w:rPr>
          <w:rFonts w:ascii="Times New Roman" w:hAnsi="Times New Roman" w:cs="Times New Roman"/>
          <w:b/>
          <w:sz w:val="24"/>
          <w:szCs w:val="24"/>
        </w:rPr>
        <w:t>January</w:t>
      </w:r>
      <w:r w:rsidR="009632F1">
        <w:rPr>
          <w:rFonts w:ascii="Times New Roman" w:hAnsi="Times New Roman" w:cs="Times New Roman"/>
          <w:b/>
          <w:sz w:val="24"/>
          <w:szCs w:val="24"/>
        </w:rPr>
        <w:t xml:space="preserve"> 11, 2019</w:t>
      </w:r>
    </w:p>
    <w:p w:rsidR="00BE3EEB" w:rsidRPr="001F0310" w:rsidRDefault="00BE3EEB" w:rsidP="00B11C1D">
      <w:pPr>
        <w:spacing w:after="0" w:line="240" w:lineRule="auto"/>
        <w:jc w:val="center"/>
        <w:rPr>
          <w:rFonts w:ascii="Times New Roman" w:hAnsi="Times New Roman" w:cs="Times New Roman"/>
          <w:b/>
          <w:strike/>
          <w:sz w:val="24"/>
          <w:szCs w:val="24"/>
        </w:rPr>
      </w:pPr>
      <w:r w:rsidRPr="001F0310">
        <w:rPr>
          <w:rFonts w:ascii="Times New Roman" w:hAnsi="Times New Roman" w:cs="Times New Roman"/>
          <w:b/>
          <w:strike/>
          <w:color w:val="FF0000"/>
          <w:sz w:val="24"/>
          <w:szCs w:val="24"/>
        </w:rPr>
        <w:t>EXECUTIVE SESSION TO BEGIN AT 3:30 P.M.</w:t>
      </w:r>
    </w:p>
    <w:p w:rsidR="00B11C1D" w:rsidRDefault="00DF14AA" w:rsidP="00B11C1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PUBLIC HEARING TO BEGIN AT </w:t>
      </w:r>
      <w:r w:rsidR="00117E09">
        <w:rPr>
          <w:rFonts w:ascii="Times New Roman" w:hAnsi="Times New Roman" w:cs="Times New Roman"/>
          <w:b/>
          <w:sz w:val="24"/>
          <w:szCs w:val="24"/>
        </w:rPr>
        <w:t>5:00 P</w:t>
      </w:r>
      <w:r w:rsidR="00B11C1D" w:rsidRPr="008B77ED">
        <w:rPr>
          <w:rFonts w:ascii="Times New Roman" w:hAnsi="Times New Roman" w:cs="Times New Roman"/>
          <w:b/>
          <w:sz w:val="24"/>
          <w:szCs w:val="24"/>
        </w:rPr>
        <w:t>.M.</w:t>
      </w:r>
    </w:p>
    <w:p w:rsidR="00DF14AA" w:rsidRDefault="00DF14AA" w:rsidP="00DF14AA">
      <w:pPr>
        <w:spacing w:after="0" w:line="240" w:lineRule="auto"/>
        <w:jc w:val="center"/>
        <w:rPr>
          <w:rFonts w:ascii="Times New Roman" w:hAnsi="Times New Roman" w:cs="Times New Roman"/>
          <w:b/>
          <w:strike/>
          <w:color w:val="FF0000"/>
          <w:sz w:val="24"/>
          <w:szCs w:val="24"/>
        </w:rPr>
      </w:pPr>
      <w:r w:rsidRPr="00BE3EEB">
        <w:rPr>
          <w:rFonts w:ascii="Times New Roman" w:hAnsi="Times New Roman" w:cs="Times New Roman"/>
          <w:b/>
          <w:strike/>
          <w:color w:val="FF0000"/>
          <w:sz w:val="24"/>
          <w:szCs w:val="24"/>
        </w:rPr>
        <w:t xml:space="preserve">EXECUTIVE SESSION TO BEGIN </w:t>
      </w:r>
      <w:r w:rsidRPr="00AA0CD3">
        <w:rPr>
          <w:rFonts w:ascii="Times New Roman" w:hAnsi="Times New Roman" w:cs="Times New Roman"/>
          <w:b/>
          <w:strike/>
          <w:color w:val="FF0000"/>
          <w:sz w:val="24"/>
          <w:szCs w:val="24"/>
        </w:rPr>
        <w:t>AT 7:30 P.M</w:t>
      </w:r>
      <w:r w:rsidRPr="00BE3EEB">
        <w:rPr>
          <w:rFonts w:ascii="Times New Roman" w:hAnsi="Times New Roman" w:cs="Times New Roman"/>
          <w:b/>
          <w:strike/>
          <w:color w:val="FF0000"/>
          <w:sz w:val="24"/>
          <w:szCs w:val="24"/>
        </w:rPr>
        <w:t xml:space="preserve">. </w:t>
      </w:r>
      <w:r w:rsidR="00AA0CD3" w:rsidRPr="00BE3EEB">
        <w:rPr>
          <w:rFonts w:ascii="Times New Roman" w:hAnsi="Times New Roman" w:cs="Times New Roman"/>
          <w:b/>
          <w:strike/>
          <w:color w:val="FF0000"/>
          <w:sz w:val="24"/>
          <w:szCs w:val="24"/>
        </w:rPr>
        <w:t>IMMEDIATELY AFTER THE PUBLIC HEARING</w:t>
      </w:r>
    </w:p>
    <w:p w:rsidR="00BE3EEB" w:rsidRPr="00BE3EEB" w:rsidRDefault="00BE3EEB" w:rsidP="00DF14AA">
      <w:pPr>
        <w:spacing w:after="0" w:line="240" w:lineRule="auto"/>
        <w:jc w:val="center"/>
        <w:rPr>
          <w:rFonts w:ascii="Times New Roman" w:hAnsi="Times New Roman" w:cs="Times New Roman"/>
          <w:b/>
          <w:color w:val="FF0000"/>
          <w:sz w:val="24"/>
          <w:szCs w:val="24"/>
        </w:rPr>
      </w:pPr>
    </w:p>
    <w:p w:rsidR="00DF14AA" w:rsidRPr="008B77ED" w:rsidRDefault="00DF14AA" w:rsidP="00B11C1D">
      <w:pPr>
        <w:spacing w:after="0" w:line="240" w:lineRule="auto"/>
        <w:jc w:val="center"/>
        <w:rPr>
          <w:rFonts w:ascii="Times New Roman" w:hAnsi="Times New Roman" w:cs="Times New Roman"/>
          <w:b/>
          <w:sz w:val="24"/>
          <w:szCs w:val="24"/>
        </w:rPr>
      </w:pPr>
    </w:p>
    <w:p w:rsidR="00B11C1D" w:rsidRPr="001F0310" w:rsidRDefault="00B11C1D" w:rsidP="00B11C1D">
      <w:pPr>
        <w:rPr>
          <w:rFonts w:ascii="Times New Roman" w:hAnsi="Times New Roman" w:cs="Times New Roman"/>
          <w:b/>
          <w:strike/>
          <w:color w:val="FF0000"/>
          <w:sz w:val="24"/>
          <w:szCs w:val="24"/>
        </w:rPr>
      </w:pPr>
      <w:r w:rsidRPr="001F0310">
        <w:rPr>
          <w:rFonts w:ascii="Times New Roman" w:hAnsi="Times New Roman" w:cs="Times New Roman"/>
          <w:b/>
          <w:strike/>
          <w:color w:val="FF0000"/>
          <w:sz w:val="24"/>
          <w:szCs w:val="24"/>
        </w:rPr>
        <w:t xml:space="preserve">Convene Town Commissioners’ Meeting </w:t>
      </w:r>
      <w:r w:rsidR="00BE3EEB" w:rsidRPr="001F0310">
        <w:rPr>
          <w:rFonts w:ascii="Times New Roman" w:hAnsi="Times New Roman" w:cs="Times New Roman"/>
          <w:b/>
          <w:strike/>
          <w:color w:val="FF0000"/>
          <w:sz w:val="24"/>
          <w:szCs w:val="24"/>
        </w:rPr>
        <w:t>AT 3:30 P.M.</w:t>
      </w:r>
      <w:bookmarkStart w:id="0" w:name="_GoBack"/>
      <w:bookmarkEnd w:id="0"/>
    </w:p>
    <w:p w:rsidR="00BE3EEB" w:rsidRPr="00794FCD" w:rsidRDefault="00BE3EEB" w:rsidP="00BE3EEB">
      <w:pPr>
        <w:rPr>
          <w:rFonts w:ascii="Times New Roman" w:hAnsi="Times New Roman" w:cs="Times New Roman"/>
          <w:b/>
          <w:strike/>
          <w:color w:val="FF0000"/>
          <w:sz w:val="24"/>
          <w:szCs w:val="24"/>
        </w:rPr>
      </w:pPr>
      <w:r w:rsidRPr="00794FCD">
        <w:rPr>
          <w:rFonts w:ascii="Times New Roman" w:hAnsi="Times New Roman" w:cs="Times New Roman"/>
          <w:b/>
          <w:strike/>
          <w:color w:val="FF0000"/>
          <w:sz w:val="24"/>
          <w:szCs w:val="24"/>
        </w:rPr>
        <w:t>Convene Executive Session</w:t>
      </w:r>
    </w:p>
    <w:p w:rsidR="00BE3EEB" w:rsidRPr="00794FCD" w:rsidRDefault="00BE3EEB" w:rsidP="00BE3EEB">
      <w:pPr>
        <w:pStyle w:val="Heading1"/>
        <w:ind w:left="720"/>
        <w:rPr>
          <w:rFonts w:ascii="Times New Roman" w:hAnsi="Times New Roman" w:cs="Times New Roman"/>
          <w:b w:val="0"/>
          <w:strike/>
          <w:color w:val="FF0000"/>
          <w:sz w:val="24"/>
          <w:szCs w:val="24"/>
        </w:rPr>
      </w:pPr>
      <w:r w:rsidRPr="00794FCD">
        <w:rPr>
          <w:rFonts w:ascii="Times New Roman" w:hAnsi="Times New Roman" w:cs="Times New Roman"/>
          <w:b w:val="0"/>
          <w:strike/>
          <w:color w:val="FF0000"/>
          <w:sz w:val="24"/>
          <w:szCs w:val="24"/>
        </w:rPr>
        <w:t>Pursuant to 29 Del. C. §10004</w:t>
      </w:r>
      <w:r w:rsidRPr="00794FCD">
        <w:rPr>
          <w:rFonts w:ascii="Times New Roman" w:hAnsi="Times New Roman" w:cs="Times New Roman"/>
          <w:strike/>
          <w:color w:val="FF0000"/>
          <w:sz w:val="24"/>
          <w:szCs w:val="24"/>
        </w:rPr>
        <w:t xml:space="preserve"> </w:t>
      </w:r>
      <w:r w:rsidRPr="00794FCD">
        <w:rPr>
          <w:rFonts w:ascii="Times New Roman" w:hAnsi="Times New Roman" w:cs="Times New Roman"/>
          <w:b w:val="0"/>
          <w:strike/>
          <w:color w:val="FF0000"/>
          <w:sz w:val="24"/>
          <w:szCs w:val="24"/>
        </w:rPr>
        <w:t>(b) (4) the Town Commissioner’s will be meeting in executive session to hold strategy sessions involving legal advice with respect to potential litigation where an open meeting would have an adverse effect on the Town's litigation position, and;</w:t>
      </w:r>
    </w:p>
    <w:p w:rsidR="00BE3EEB" w:rsidRPr="00794FCD" w:rsidRDefault="00BE3EEB" w:rsidP="00BE3EEB">
      <w:pPr>
        <w:pStyle w:val="Heading1"/>
        <w:ind w:left="720"/>
        <w:rPr>
          <w:rFonts w:ascii="Times New Roman" w:hAnsi="Times New Roman" w:cs="Times New Roman"/>
          <w:b w:val="0"/>
          <w:strike/>
          <w:color w:val="FF0000"/>
          <w:sz w:val="24"/>
          <w:szCs w:val="24"/>
        </w:rPr>
      </w:pPr>
      <w:r w:rsidRPr="00794FCD">
        <w:rPr>
          <w:rFonts w:ascii="Times New Roman" w:hAnsi="Times New Roman" w:cs="Times New Roman"/>
          <w:b w:val="0"/>
          <w:strike/>
          <w:color w:val="FF0000"/>
          <w:sz w:val="24"/>
          <w:szCs w:val="24"/>
        </w:rPr>
        <w:t xml:space="preserve"> </w:t>
      </w:r>
    </w:p>
    <w:p w:rsidR="00BE3EEB" w:rsidRPr="00794FCD" w:rsidRDefault="00BE3EEB" w:rsidP="00BE3EEB">
      <w:pPr>
        <w:pStyle w:val="Heading1"/>
        <w:ind w:left="720"/>
        <w:rPr>
          <w:rFonts w:ascii="Times New Roman" w:hAnsi="Times New Roman" w:cs="Times New Roman"/>
          <w:b w:val="0"/>
          <w:strike/>
          <w:color w:val="FF0000"/>
          <w:sz w:val="24"/>
          <w:szCs w:val="24"/>
        </w:rPr>
      </w:pPr>
      <w:r w:rsidRPr="00794FCD">
        <w:rPr>
          <w:rFonts w:ascii="Times New Roman" w:hAnsi="Times New Roman" w:cs="Times New Roman"/>
          <w:b w:val="0"/>
          <w:strike/>
          <w:color w:val="FF0000"/>
          <w:sz w:val="24"/>
          <w:szCs w:val="24"/>
        </w:rPr>
        <w:t xml:space="preserve">Pursuant to 29 Del. C. §10004 (b) (9) discuss personnel matters. </w:t>
      </w:r>
    </w:p>
    <w:p w:rsidR="00BE3EEB" w:rsidRPr="00794FCD" w:rsidRDefault="00BE3EEB" w:rsidP="00BE3EEB">
      <w:pPr>
        <w:pStyle w:val="Heading1"/>
        <w:rPr>
          <w:b w:val="0"/>
          <w:strike/>
          <w:color w:val="FF0000"/>
        </w:rPr>
      </w:pPr>
    </w:p>
    <w:p w:rsidR="00BE3EEB" w:rsidRPr="00794FCD" w:rsidRDefault="00BE3EEB" w:rsidP="00BE3EEB">
      <w:pPr>
        <w:pStyle w:val="Heading1"/>
        <w:ind w:left="0"/>
        <w:rPr>
          <w:rFonts w:ascii="Times New Roman" w:hAnsi="Times New Roman" w:cs="Times New Roman"/>
          <w:strike/>
          <w:color w:val="FF0000"/>
          <w:sz w:val="24"/>
          <w:szCs w:val="24"/>
        </w:rPr>
      </w:pPr>
      <w:r w:rsidRPr="00794FCD">
        <w:rPr>
          <w:rFonts w:ascii="Times New Roman" w:hAnsi="Times New Roman" w:cs="Times New Roman"/>
          <w:strike/>
          <w:color w:val="FF0000"/>
          <w:sz w:val="24"/>
          <w:szCs w:val="24"/>
        </w:rPr>
        <w:t>Adjourn Executive Session</w:t>
      </w:r>
    </w:p>
    <w:p w:rsidR="00BE3EEB" w:rsidRPr="00794FCD" w:rsidRDefault="00BE3EEB" w:rsidP="00BE3EEB">
      <w:pPr>
        <w:pStyle w:val="Heading1"/>
        <w:ind w:left="101"/>
        <w:rPr>
          <w:rFonts w:ascii="Times New Roman" w:hAnsi="Times New Roman" w:cs="Times New Roman"/>
          <w:strike/>
          <w:color w:val="FF0000"/>
          <w:sz w:val="24"/>
          <w:szCs w:val="24"/>
        </w:rPr>
      </w:pPr>
    </w:p>
    <w:p w:rsidR="00BE3EEB" w:rsidRPr="00794FCD" w:rsidRDefault="00BE3EEB" w:rsidP="00BE3EEB">
      <w:pPr>
        <w:pStyle w:val="Heading1"/>
        <w:ind w:left="0"/>
        <w:rPr>
          <w:rFonts w:ascii="Times New Roman" w:hAnsi="Times New Roman" w:cs="Times New Roman"/>
          <w:strike/>
          <w:color w:val="FF0000"/>
          <w:sz w:val="24"/>
          <w:szCs w:val="24"/>
        </w:rPr>
      </w:pPr>
      <w:r w:rsidRPr="00794FCD">
        <w:rPr>
          <w:rFonts w:ascii="Times New Roman" w:hAnsi="Times New Roman" w:cs="Times New Roman"/>
          <w:strike/>
          <w:color w:val="FF0000"/>
          <w:sz w:val="24"/>
          <w:szCs w:val="24"/>
        </w:rPr>
        <w:t>Re-Convene Town Commissioners’ Meeting at 5:00 P.M.</w:t>
      </w:r>
    </w:p>
    <w:p w:rsidR="00BE3EEB" w:rsidRPr="00BE3EEB" w:rsidRDefault="00BE3EEB" w:rsidP="00BE3EEB">
      <w:pPr>
        <w:pStyle w:val="Heading1"/>
        <w:ind w:left="0"/>
        <w:rPr>
          <w:rFonts w:ascii="Times New Roman" w:hAnsi="Times New Roman" w:cs="Times New Roman"/>
          <w:color w:val="FF0000"/>
          <w:sz w:val="24"/>
          <w:szCs w:val="24"/>
        </w:rPr>
      </w:pPr>
    </w:p>
    <w:p w:rsidR="00B11C1D" w:rsidRPr="00210A9F" w:rsidRDefault="00B11C1D" w:rsidP="00B11C1D">
      <w:pPr>
        <w:rPr>
          <w:rFonts w:ascii="Times New Roman" w:hAnsi="Times New Roman" w:cs="Times New Roman"/>
          <w:b/>
          <w:sz w:val="24"/>
          <w:szCs w:val="24"/>
        </w:rPr>
      </w:pPr>
      <w:r w:rsidRPr="00210A9F">
        <w:rPr>
          <w:rFonts w:ascii="Times New Roman" w:hAnsi="Times New Roman" w:cs="Times New Roman"/>
          <w:b/>
          <w:sz w:val="24"/>
          <w:szCs w:val="24"/>
        </w:rPr>
        <w:t>Roll Call/Opening Ceremonies/Pledge/Moment of Silence</w:t>
      </w:r>
    </w:p>
    <w:p w:rsidR="00B11C1D" w:rsidRPr="00553B6D" w:rsidRDefault="00B11C1D" w:rsidP="00553B6D">
      <w:pPr>
        <w:rPr>
          <w:rFonts w:ascii="Times New Roman" w:hAnsi="Times New Roman" w:cs="Times New Roman"/>
          <w:b/>
          <w:sz w:val="24"/>
          <w:szCs w:val="24"/>
        </w:rPr>
      </w:pPr>
      <w:r w:rsidRPr="00210A9F">
        <w:rPr>
          <w:rFonts w:ascii="Times New Roman" w:hAnsi="Times New Roman" w:cs="Times New Roman"/>
          <w:b/>
          <w:sz w:val="24"/>
          <w:szCs w:val="24"/>
        </w:rPr>
        <w:t>Adoption of Agenda</w:t>
      </w:r>
    </w:p>
    <w:p w:rsidR="00B11C1D" w:rsidRPr="00210A9F" w:rsidRDefault="00B11C1D" w:rsidP="00B11C1D">
      <w:pPr>
        <w:rPr>
          <w:rFonts w:ascii="Times New Roman" w:hAnsi="Times New Roman" w:cs="Times New Roman"/>
          <w:b/>
          <w:sz w:val="24"/>
          <w:szCs w:val="24"/>
        </w:rPr>
      </w:pPr>
      <w:r w:rsidRPr="00210A9F">
        <w:rPr>
          <w:rFonts w:ascii="Times New Roman" w:hAnsi="Times New Roman" w:cs="Times New Roman"/>
          <w:b/>
          <w:sz w:val="24"/>
          <w:szCs w:val="24"/>
        </w:rPr>
        <w:t>Public Comments</w:t>
      </w:r>
    </w:p>
    <w:p w:rsidR="00210A9F" w:rsidRPr="00210A9F" w:rsidRDefault="00B11C1D" w:rsidP="00210A9F">
      <w:pPr>
        <w:rPr>
          <w:rFonts w:ascii="Times New Roman" w:hAnsi="Times New Roman" w:cs="Times New Roman"/>
          <w:b/>
          <w:sz w:val="24"/>
          <w:szCs w:val="24"/>
        </w:rPr>
      </w:pPr>
      <w:r w:rsidRPr="00210A9F">
        <w:rPr>
          <w:rFonts w:ascii="Times New Roman" w:hAnsi="Times New Roman" w:cs="Times New Roman"/>
          <w:b/>
          <w:sz w:val="24"/>
          <w:szCs w:val="24"/>
        </w:rPr>
        <w:t>Open Public Hearing</w:t>
      </w:r>
    </w:p>
    <w:p w:rsidR="00210A9F" w:rsidRPr="00210A9F" w:rsidRDefault="00210A9F" w:rsidP="00210A9F">
      <w:pPr>
        <w:pStyle w:val="ListParagraph"/>
        <w:widowControl w:val="0"/>
        <w:numPr>
          <w:ilvl w:val="0"/>
          <w:numId w:val="11"/>
        </w:numPr>
        <w:tabs>
          <w:tab w:val="left" w:pos="739"/>
        </w:tabs>
        <w:autoSpaceDE w:val="0"/>
        <w:autoSpaceDN w:val="0"/>
        <w:contextualSpacing w:val="0"/>
        <w:rPr>
          <w:rFonts w:ascii="Times New Roman" w:hAnsi="Times New Roman"/>
          <w:sz w:val="24"/>
          <w:szCs w:val="24"/>
        </w:rPr>
      </w:pPr>
      <w:r w:rsidRPr="00210A9F">
        <w:rPr>
          <w:rFonts w:ascii="Times New Roman" w:hAnsi="Times New Roman"/>
          <w:sz w:val="24"/>
          <w:szCs w:val="24"/>
        </w:rPr>
        <w:t>Starboard application for temporary expansion of premises</w:t>
      </w:r>
      <w:r w:rsidRPr="00210A9F">
        <w:rPr>
          <w:rFonts w:ascii="Times New Roman" w:hAnsi="Times New Roman"/>
          <w:spacing w:val="-11"/>
          <w:sz w:val="24"/>
          <w:szCs w:val="24"/>
        </w:rPr>
        <w:t xml:space="preserve"> </w:t>
      </w:r>
      <w:r w:rsidRPr="00210A9F">
        <w:rPr>
          <w:rFonts w:ascii="Times New Roman" w:hAnsi="Times New Roman"/>
          <w:sz w:val="24"/>
          <w:szCs w:val="24"/>
        </w:rPr>
        <w:t>for:</w:t>
      </w:r>
    </w:p>
    <w:p w:rsidR="00210A9F" w:rsidRPr="00210A9F" w:rsidRDefault="00210A9F" w:rsidP="00210A9F">
      <w:pPr>
        <w:pStyle w:val="ListParagraph"/>
        <w:widowControl w:val="0"/>
        <w:numPr>
          <w:ilvl w:val="1"/>
          <w:numId w:val="11"/>
        </w:numPr>
        <w:tabs>
          <w:tab w:val="left" w:pos="1099"/>
        </w:tabs>
        <w:autoSpaceDE w:val="0"/>
        <w:autoSpaceDN w:val="0"/>
        <w:ind w:left="1098"/>
        <w:contextualSpacing w:val="0"/>
        <w:jc w:val="left"/>
        <w:rPr>
          <w:rFonts w:ascii="Times New Roman" w:hAnsi="Times New Roman"/>
          <w:sz w:val="24"/>
          <w:szCs w:val="24"/>
        </w:rPr>
      </w:pPr>
      <w:r w:rsidRPr="00210A9F">
        <w:rPr>
          <w:rFonts w:ascii="Times New Roman" w:hAnsi="Times New Roman"/>
          <w:sz w:val="24"/>
          <w:szCs w:val="24"/>
        </w:rPr>
        <w:t>Starboard Opening Weekend of March 15-17,</w:t>
      </w:r>
      <w:r w:rsidRPr="00210A9F">
        <w:rPr>
          <w:rFonts w:ascii="Times New Roman" w:hAnsi="Times New Roman"/>
          <w:spacing w:val="-10"/>
          <w:sz w:val="24"/>
          <w:szCs w:val="24"/>
        </w:rPr>
        <w:t xml:space="preserve"> </w:t>
      </w:r>
      <w:r w:rsidRPr="00210A9F">
        <w:rPr>
          <w:rFonts w:ascii="Times New Roman" w:hAnsi="Times New Roman"/>
          <w:sz w:val="24"/>
          <w:szCs w:val="24"/>
        </w:rPr>
        <w:t>2019</w:t>
      </w:r>
    </w:p>
    <w:p w:rsidR="00210A9F" w:rsidRPr="00210A9F" w:rsidRDefault="00210A9F" w:rsidP="00210A9F">
      <w:pPr>
        <w:pStyle w:val="ListParagraph"/>
        <w:widowControl w:val="0"/>
        <w:numPr>
          <w:ilvl w:val="1"/>
          <w:numId w:val="11"/>
        </w:numPr>
        <w:tabs>
          <w:tab w:val="left" w:pos="1099"/>
        </w:tabs>
        <w:autoSpaceDE w:val="0"/>
        <w:autoSpaceDN w:val="0"/>
        <w:spacing w:before="1"/>
        <w:ind w:left="1098"/>
        <w:contextualSpacing w:val="0"/>
        <w:jc w:val="left"/>
        <w:rPr>
          <w:rFonts w:ascii="Times New Roman" w:hAnsi="Times New Roman"/>
          <w:sz w:val="24"/>
          <w:szCs w:val="24"/>
        </w:rPr>
      </w:pPr>
      <w:r w:rsidRPr="00210A9F">
        <w:rPr>
          <w:rFonts w:ascii="Times New Roman" w:hAnsi="Times New Roman"/>
          <w:sz w:val="24"/>
          <w:szCs w:val="24"/>
        </w:rPr>
        <w:t>Running of the Bull on June 29,</w:t>
      </w:r>
      <w:r w:rsidRPr="00210A9F">
        <w:rPr>
          <w:rFonts w:ascii="Times New Roman" w:hAnsi="Times New Roman"/>
          <w:spacing w:val="-10"/>
          <w:sz w:val="24"/>
          <w:szCs w:val="24"/>
        </w:rPr>
        <w:t xml:space="preserve"> </w:t>
      </w:r>
      <w:r w:rsidRPr="00210A9F">
        <w:rPr>
          <w:rFonts w:ascii="Times New Roman" w:hAnsi="Times New Roman"/>
          <w:sz w:val="24"/>
          <w:szCs w:val="24"/>
        </w:rPr>
        <w:t>2019</w:t>
      </w:r>
    </w:p>
    <w:p w:rsidR="00210A9F" w:rsidRDefault="00210A9F" w:rsidP="00B11C1D">
      <w:pPr>
        <w:pStyle w:val="ListParagraph"/>
        <w:widowControl w:val="0"/>
        <w:numPr>
          <w:ilvl w:val="1"/>
          <w:numId w:val="11"/>
        </w:numPr>
        <w:tabs>
          <w:tab w:val="left" w:pos="1098"/>
          <w:tab w:val="left" w:pos="1099"/>
        </w:tabs>
        <w:autoSpaceDE w:val="0"/>
        <w:autoSpaceDN w:val="0"/>
        <w:ind w:left="1098"/>
        <w:contextualSpacing w:val="0"/>
        <w:jc w:val="left"/>
        <w:rPr>
          <w:rFonts w:ascii="Times New Roman" w:hAnsi="Times New Roman"/>
          <w:sz w:val="24"/>
          <w:szCs w:val="24"/>
        </w:rPr>
      </w:pPr>
      <w:r w:rsidRPr="00210A9F">
        <w:rPr>
          <w:rFonts w:ascii="Times New Roman" w:hAnsi="Times New Roman"/>
          <w:sz w:val="24"/>
          <w:szCs w:val="24"/>
        </w:rPr>
        <w:t>Dewey Goes Pink 5k on October 5,</w:t>
      </w:r>
      <w:r w:rsidRPr="00210A9F">
        <w:rPr>
          <w:rFonts w:ascii="Times New Roman" w:hAnsi="Times New Roman"/>
          <w:spacing w:val="-8"/>
          <w:sz w:val="24"/>
          <w:szCs w:val="24"/>
        </w:rPr>
        <w:t xml:space="preserve"> </w:t>
      </w:r>
      <w:r w:rsidRPr="00210A9F">
        <w:rPr>
          <w:rFonts w:ascii="Times New Roman" w:hAnsi="Times New Roman"/>
          <w:sz w:val="24"/>
          <w:szCs w:val="24"/>
        </w:rPr>
        <w:t>2019</w:t>
      </w:r>
    </w:p>
    <w:p w:rsidR="00210A9F" w:rsidRPr="00210A9F" w:rsidRDefault="00210A9F" w:rsidP="00210A9F">
      <w:pPr>
        <w:pStyle w:val="ListParagraph"/>
        <w:widowControl w:val="0"/>
        <w:tabs>
          <w:tab w:val="left" w:pos="1098"/>
          <w:tab w:val="left" w:pos="1099"/>
        </w:tabs>
        <w:autoSpaceDE w:val="0"/>
        <w:autoSpaceDN w:val="0"/>
        <w:ind w:left="1098"/>
        <w:contextualSpacing w:val="0"/>
        <w:rPr>
          <w:rFonts w:ascii="Times New Roman" w:hAnsi="Times New Roman"/>
          <w:sz w:val="24"/>
          <w:szCs w:val="24"/>
        </w:rPr>
      </w:pPr>
    </w:p>
    <w:p w:rsidR="00B11C1D" w:rsidRDefault="00B11C1D" w:rsidP="00B11C1D">
      <w:pPr>
        <w:jc w:val="both"/>
        <w:rPr>
          <w:rFonts w:ascii="Times New Roman" w:hAnsi="Times New Roman" w:cs="Times New Roman"/>
          <w:b/>
          <w:sz w:val="24"/>
          <w:szCs w:val="24"/>
        </w:rPr>
      </w:pPr>
      <w:r w:rsidRPr="008B77ED">
        <w:rPr>
          <w:rFonts w:ascii="Times New Roman" w:hAnsi="Times New Roman" w:cs="Times New Roman"/>
          <w:b/>
          <w:sz w:val="24"/>
          <w:szCs w:val="24"/>
        </w:rPr>
        <w:t>Close Public Hearing</w:t>
      </w:r>
    </w:p>
    <w:p w:rsidR="00AA0CD3" w:rsidRPr="00AA0CD3" w:rsidRDefault="00AA0CD3" w:rsidP="00AA0CD3">
      <w:pPr>
        <w:rPr>
          <w:rFonts w:ascii="Times New Roman" w:hAnsi="Times New Roman" w:cs="Times New Roman"/>
          <w:b/>
          <w:sz w:val="24"/>
          <w:szCs w:val="24"/>
        </w:rPr>
      </w:pPr>
      <w:r w:rsidRPr="008B77ED">
        <w:rPr>
          <w:rFonts w:ascii="Times New Roman" w:hAnsi="Times New Roman" w:cs="Times New Roman"/>
          <w:b/>
          <w:sz w:val="24"/>
          <w:szCs w:val="24"/>
        </w:rPr>
        <w:t>Re-Convene Town Commissioners’ Meeting</w:t>
      </w:r>
    </w:p>
    <w:p w:rsidR="00AA0CD3" w:rsidRPr="00BE3EEB" w:rsidRDefault="00AA0CD3" w:rsidP="00AA0CD3">
      <w:pPr>
        <w:rPr>
          <w:rFonts w:ascii="Times New Roman" w:hAnsi="Times New Roman" w:cs="Times New Roman"/>
          <w:b/>
          <w:strike/>
          <w:color w:val="FF0000"/>
          <w:sz w:val="24"/>
          <w:szCs w:val="24"/>
        </w:rPr>
      </w:pPr>
      <w:r w:rsidRPr="00BE3EEB">
        <w:rPr>
          <w:rFonts w:ascii="Times New Roman" w:hAnsi="Times New Roman" w:cs="Times New Roman"/>
          <w:b/>
          <w:strike/>
          <w:color w:val="FF0000"/>
          <w:sz w:val="24"/>
          <w:szCs w:val="24"/>
        </w:rPr>
        <w:lastRenderedPageBreak/>
        <w:t>Convene Executive Session</w:t>
      </w:r>
    </w:p>
    <w:p w:rsidR="00FC0649" w:rsidRPr="00BE3EEB" w:rsidRDefault="00AA0CD3" w:rsidP="00FC0649">
      <w:pPr>
        <w:pStyle w:val="Heading1"/>
        <w:ind w:left="720"/>
        <w:rPr>
          <w:rFonts w:ascii="Times New Roman" w:hAnsi="Times New Roman" w:cs="Times New Roman"/>
          <w:b w:val="0"/>
          <w:strike/>
          <w:color w:val="FF0000"/>
          <w:sz w:val="24"/>
          <w:szCs w:val="24"/>
        </w:rPr>
      </w:pPr>
      <w:r w:rsidRPr="00BE3EEB">
        <w:rPr>
          <w:rFonts w:ascii="Times New Roman" w:hAnsi="Times New Roman" w:cs="Times New Roman"/>
          <w:b w:val="0"/>
          <w:strike/>
          <w:color w:val="FF0000"/>
          <w:sz w:val="24"/>
          <w:szCs w:val="24"/>
        </w:rPr>
        <w:t>Pursuant to 29 Del. C. §10004</w:t>
      </w:r>
      <w:r w:rsidRPr="00BE3EEB">
        <w:rPr>
          <w:rFonts w:ascii="Times New Roman" w:hAnsi="Times New Roman" w:cs="Times New Roman"/>
          <w:strike/>
          <w:color w:val="FF0000"/>
          <w:sz w:val="24"/>
          <w:szCs w:val="24"/>
        </w:rPr>
        <w:t xml:space="preserve"> </w:t>
      </w:r>
      <w:r w:rsidRPr="00BE3EEB">
        <w:rPr>
          <w:rFonts w:ascii="Times New Roman" w:hAnsi="Times New Roman" w:cs="Times New Roman"/>
          <w:b w:val="0"/>
          <w:strike/>
          <w:color w:val="FF0000"/>
          <w:sz w:val="24"/>
          <w:szCs w:val="24"/>
        </w:rPr>
        <w:t>(b) (4)</w:t>
      </w:r>
      <w:r w:rsidR="00FC0649" w:rsidRPr="00BE3EEB">
        <w:rPr>
          <w:rFonts w:ascii="Times New Roman" w:hAnsi="Times New Roman" w:cs="Times New Roman"/>
          <w:b w:val="0"/>
          <w:strike/>
          <w:color w:val="FF0000"/>
          <w:sz w:val="24"/>
          <w:szCs w:val="24"/>
        </w:rPr>
        <w:t xml:space="preserve"> </w:t>
      </w:r>
      <w:r w:rsidRPr="00BE3EEB">
        <w:rPr>
          <w:rFonts w:ascii="Times New Roman" w:hAnsi="Times New Roman" w:cs="Times New Roman"/>
          <w:b w:val="0"/>
          <w:strike/>
          <w:color w:val="FF0000"/>
          <w:sz w:val="24"/>
          <w:szCs w:val="24"/>
        </w:rPr>
        <w:t>the Town Commissioner’s will be meeting in executive session to</w:t>
      </w:r>
      <w:r w:rsidR="00816D67" w:rsidRPr="00BE3EEB">
        <w:rPr>
          <w:rFonts w:ascii="Times New Roman" w:hAnsi="Times New Roman" w:cs="Times New Roman"/>
          <w:b w:val="0"/>
          <w:strike/>
          <w:color w:val="FF0000"/>
          <w:sz w:val="24"/>
          <w:szCs w:val="24"/>
        </w:rPr>
        <w:t xml:space="preserve"> </w:t>
      </w:r>
      <w:r w:rsidRPr="00BE3EEB">
        <w:rPr>
          <w:rFonts w:ascii="Times New Roman" w:hAnsi="Times New Roman" w:cs="Times New Roman"/>
          <w:b w:val="0"/>
          <w:strike/>
          <w:color w:val="FF0000"/>
          <w:sz w:val="24"/>
          <w:szCs w:val="24"/>
        </w:rPr>
        <w:t>hold strategy sessions involving legal advice with respect to potential litigation where an open meeting would have an adverse effect on the Town's litigation position</w:t>
      </w:r>
      <w:r w:rsidR="00FC0649" w:rsidRPr="00BE3EEB">
        <w:rPr>
          <w:rFonts w:ascii="Times New Roman" w:hAnsi="Times New Roman" w:cs="Times New Roman"/>
          <w:b w:val="0"/>
          <w:strike/>
          <w:color w:val="FF0000"/>
          <w:sz w:val="24"/>
          <w:szCs w:val="24"/>
        </w:rPr>
        <w:t>, and;</w:t>
      </w:r>
    </w:p>
    <w:p w:rsidR="00FC0649" w:rsidRPr="00BE3EEB" w:rsidRDefault="00FC0649" w:rsidP="00FC0649">
      <w:pPr>
        <w:pStyle w:val="Heading1"/>
        <w:ind w:left="720"/>
        <w:rPr>
          <w:rFonts w:ascii="Times New Roman" w:hAnsi="Times New Roman" w:cs="Times New Roman"/>
          <w:b w:val="0"/>
          <w:strike/>
          <w:color w:val="FF0000"/>
          <w:sz w:val="24"/>
          <w:szCs w:val="24"/>
        </w:rPr>
      </w:pPr>
      <w:r w:rsidRPr="00BE3EEB">
        <w:rPr>
          <w:rFonts w:ascii="Times New Roman" w:hAnsi="Times New Roman" w:cs="Times New Roman"/>
          <w:b w:val="0"/>
          <w:strike/>
          <w:color w:val="FF0000"/>
          <w:sz w:val="24"/>
          <w:szCs w:val="24"/>
        </w:rPr>
        <w:t xml:space="preserve"> </w:t>
      </w:r>
    </w:p>
    <w:p w:rsidR="00AA0CD3" w:rsidRPr="00BE3EEB" w:rsidRDefault="00FC0649" w:rsidP="00FC0649">
      <w:pPr>
        <w:pStyle w:val="Heading1"/>
        <w:ind w:left="720"/>
        <w:rPr>
          <w:rFonts w:ascii="Times New Roman" w:hAnsi="Times New Roman" w:cs="Times New Roman"/>
          <w:b w:val="0"/>
          <w:strike/>
          <w:color w:val="FF0000"/>
          <w:sz w:val="24"/>
          <w:szCs w:val="24"/>
        </w:rPr>
      </w:pPr>
      <w:r w:rsidRPr="00BE3EEB">
        <w:rPr>
          <w:rFonts w:ascii="Times New Roman" w:hAnsi="Times New Roman" w:cs="Times New Roman"/>
          <w:b w:val="0"/>
          <w:strike/>
          <w:color w:val="FF0000"/>
          <w:sz w:val="24"/>
          <w:szCs w:val="24"/>
        </w:rPr>
        <w:t>Pursuant to 29 Del. C. §10004 (b) (9) discuss personnel matters</w:t>
      </w:r>
      <w:r w:rsidR="00AA0CD3" w:rsidRPr="00BE3EEB">
        <w:rPr>
          <w:rFonts w:ascii="Times New Roman" w:hAnsi="Times New Roman" w:cs="Times New Roman"/>
          <w:b w:val="0"/>
          <w:strike/>
          <w:color w:val="FF0000"/>
          <w:sz w:val="24"/>
          <w:szCs w:val="24"/>
        </w:rPr>
        <w:t xml:space="preserve">. </w:t>
      </w:r>
    </w:p>
    <w:p w:rsidR="00AA0CD3" w:rsidRPr="00BE3EEB" w:rsidRDefault="00AA0CD3" w:rsidP="00AA0CD3">
      <w:pPr>
        <w:pStyle w:val="Heading1"/>
        <w:rPr>
          <w:b w:val="0"/>
          <w:strike/>
          <w:color w:val="FF0000"/>
        </w:rPr>
      </w:pPr>
    </w:p>
    <w:p w:rsidR="00AA0CD3" w:rsidRPr="00BE3EEB" w:rsidRDefault="00AA0CD3" w:rsidP="00AA0CD3">
      <w:pPr>
        <w:pStyle w:val="Heading1"/>
        <w:ind w:left="0"/>
        <w:rPr>
          <w:rFonts w:ascii="Times New Roman" w:hAnsi="Times New Roman" w:cs="Times New Roman"/>
          <w:strike/>
          <w:color w:val="FF0000"/>
          <w:sz w:val="24"/>
          <w:szCs w:val="24"/>
        </w:rPr>
      </w:pPr>
      <w:r w:rsidRPr="00BE3EEB">
        <w:rPr>
          <w:rFonts w:ascii="Times New Roman" w:hAnsi="Times New Roman" w:cs="Times New Roman"/>
          <w:strike/>
          <w:color w:val="FF0000"/>
          <w:sz w:val="24"/>
          <w:szCs w:val="24"/>
        </w:rPr>
        <w:t>Adjourn Executive Session</w:t>
      </w:r>
    </w:p>
    <w:p w:rsidR="00AA0CD3" w:rsidRPr="00BE3EEB" w:rsidRDefault="00AA0CD3" w:rsidP="00AA0CD3">
      <w:pPr>
        <w:pStyle w:val="Heading1"/>
        <w:ind w:left="101"/>
        <w:rPr>
          <w:rFonts w:ascii="Times New Roman" w:hAnsi="Times New Roman" w:cs="Times New Roman"/>
          <w:strike/>
          <w:color w:val="FF0000"/>
          <w:sz w:val="24"/>
          <w:szCs w:val="24"/>
        </w:rPr>
      </w:pPr>
    </w:p>
    <w:p w:rsidR="00AA0CD3" w:rsidRPr="00BE3EEB" w:rsidRDefault="00AA0CD3" w:rsidP="00AA0CD3">
      <w:pPr>
        <w:pStyle w:val="Heading1"/>
        <w:ind w:left="0"/>
        <w:rPr>
          <w:rFonts w:ascii="Times New Roman" w:hAnsi="Times New Roman" w:cs="Times New Roman"/>
          <w:strike/>
          <w:color w:val="FF0000"/>
          <w:sz w:val="24"/>
          <w:szCs w:val="24"/>
        </w:rPr>
      </w:pPr>
      <w:r w:rsidRPr="00BE3EEB">
        <w:rPr>
          <w:rFonts w:ascii="Times New Roman" w:hAnsi="Times New Roman" w:cs="Times New Roman"/>
          <w:strike/>
          <w:color w:val="FF0000"/>
          <w:sz w:val="24"/>
          <w:szCs w:val="24"/>
        </w:rPr>
        <w:t>Re-Convene Town Commissioners’ Meeting</w:t>
      </w:r>
    </w:p>
    <w:p w:rsidR="00AA0CD3" w:rsidRPr="00AA0CD3" w:rsidRDefault="00AA0CD3" w:rsidP="00AA0CD3">
      <w:pPr>
        <w:pStyle w:val="Heading1"/>
        <w:ind w:left="0"/>
        <w:rPr>
          <w:rFonts w:ascii="Times New Roman" w:hAnsi="Times New Roman" w:cs="Times New Roman"/>
          <w:strike/>
          <w:color w:val="FF0000"/>
          <w:sz w:val="24"/>
          <w:szCs w:val="24"/>
        </w:rPr>
      </w:pPr>
    </w:p>
    <w:p w:rsidR="00E25469" w:rsidRPr="00210A9F" w:rsidRDefault="00B11C1D" w:rsidP="00210A9F">
      <w:pPr>
        <w:rPr>
          <w:rFonts w:ascii="Times New Roman" w:hAnsi="Times New Roman" w:cs="Times New Roman"/>
          <w:b/>
          <w:sz w:val="24"/>
          <w:szCs w:val="24"/>
        </w:rPr>
      </w:pPr>
      <w:r>
        <w:rPr>
          <w:rFonts w:ascii="Times New Roman" w:hAnsi="Times New Roman" w:cs="Times New Roman"/>
          <w:b/>
          <w:sz w:val="24"/>
          <w:szCs w:val="24"/>
        </w:rPr>
        <w:t>Action and/or Discussion Items:</w:t>
      </w:r>
    </w:p>
    <w:p w:rsidR="00210A9F" w:rsidRPr="00210A9F" w:rsidRDefault="00210A9F" w:rsidP="00210A9F">
      <w:pPr>
        <w:pStyle w:val="ListParagraph"/>
        <w:widowControl w:val="0"/>
        <w:numPr>
          <w:ilvl w:val="0"/>
          <w:numId w:val="3"/>
        </w:numPr>
        <w:tabs>
          <w:tab w:val="left" w:pos="840"/>
        </w:tabs>
        <w:autoSpaceDE w:val="0"/>
        <w:autoSpaceDN w:val="0"/>
        <w:ind w:right="546"/>
        <w:rPr>
          <w:rFonts w:ascii="Times New Roman" w:hAnsi="Times New Roman"/>
          <w:sz w:val="24"/>
          <w:szCs w:val="24"/>
        </w:rPr>
      </w:pPr>
      <w:r w:rsidRPr="00210A9F">
        <w:rPr>
          <w:rFonts w:ascii="Times New Roman" w:hAnsi="Times New Roman"/>
          <w:sz w:val="24"/>
          <w:szCs w:val="24"/>
        </w:rPr>
        <w:t xml:space="preserve">Discuss and possibly vote to approve the Starboard application(s) for temporary </w:t>
      </w:r>
      <w:r w:rsidR="00C74121">
        <w:rPr>
          <w:rFonts w:ascii="Times New Roman" w:hAnsi="Times New Roman"/>
          <w:sz w:val="24"/>
          <w:szCs w:val="24"/>
        </w:rPr>
        <w:t>expansion of premise</w:t>
      </w:r>
      <w:r w:rsidRPr="00210A9F">
        <w:rPr>
          <w:rFonts w:ascii="Times New Roman" w:hAnsi="Times New Roman"/>
          <w:sz w:val="24"/>
          <w:szCs w:val="24"/>
        </w:rPr>
        <w:t xml:space="preserve"> for:</w:t>
      </w:r>
    </w:p>
    <w:p w:rsidR="00210A9F" w:rsidRPr="00210A9F" w:rsidRDefault="00210A9F" w:rsidP="00210A9F">
      <w:pPr>
        <w:pStyle w:val="ListParagraph"/>
        <w:widowControl w:val="0"/>
        <w:numPr>
          <w:ilvl w:val="1"/>
          <w:numId w:val="3"/>
        </w:numPr>
        <w:tabs>
          <w:tab w:val="left" w:pos="1099"/>
        </w:tabs>
        <w:autoSpaceDE w:val="0"/>
        <w:autoSpaceDN w:val="0"/>
        <w:rPr>
          <w:rFonts w:ascii="Times New Roman" w:hAnsi="Times New Roman"/>
          <w:sz w:val="24"/>
          <w:szCs w:val="24"/>
        </w:rPr>
      </w:pPr>
      <w:r w:rsidRPr="00210A9F">
        <w:rPr>
          <w:rFonts w:ascii="Times New Roman" w:hAnsi="Times New Roman"/>
          <w:sz w:val="24"/>
          <w:szCs w:val="24"/>
        </w:rPr>
        <w:t>Starboard Opening Weekend of March 15-17,</w:t>
      </w:r>
      <w:r w:rsidRPr="00210A9F">
        <w:rPr>
          <w:rFonts w:ascii="Times New Roman" w:hAnsi="Times New Roman"/>
          <w:spacing w:val="-10"/>
          <w:sz w:val="24"/>
          <w:szCs w:val="24"/>
        </w:rPr>
        <w:t xml:space="preserve"> </w:t>
      </w:r>
      <w:r w:rsidRPr="00210A9F">
        <w:rPr>
          <w:rFonts w:ascii="Times New Roman" w:hAnsi="Times New Roman"/>
          <w:sz w:val="24"/>
          <w:szCs w:val="24"/>
        </w:rPr>
        <w:t>2019</w:t>
      </w:r>
    </w:p>
    <w:p w:rsidR="00210A9F" w:rsidRPr="00210A9F" w:rsidRDefault="00210A9F" w:rsidP="00210A9F">
      <w:pPr>
        <w:pStyle w:val="ListParagraph"/>
        <w:widowControl w:val="0"/>
        <w:numPr>
          <w:ilvl w:val="1"/>
          <w:numId w:val="3"/>
        </w:numPr>
        <w:tabs>
          <w:tab w:val="left" w:pos="1099"/>
        </w:tabs>
        <w:autoSpaceDE w:val="0"/>
        <w:autoSpaceDN w:val="0"/>
        <w:spacing w:before="1"/>
        <w:contextualSpacing w:val="0"/>
        <w:rPr>
          <w:rFonts w:ascii="Times New Roman" w:hAnsi="Times New Roman"/>
          <w:sz w:val="24"/>
          <w:szCs w:val="24"/>
        </w:rPr>
      </w:pPr>
      <w:r w:rsidRPr="00210A9F">
        <w:rPr>
          <w:rFonts w:ascii="Times New Roman" w:hAnsi="Times New Roman"/>
          <w:sz w:val="24"/>
          <w:szCs w:val="24"/>
        </w:rPr>
        <w:t>Running of the Bull on June 29,</w:t>
      </w:r>
      <w:r w:rsidRPr="00210A9F">
        <w:rPr>
          <w:rFonts w:ascii="Times New Roman" w:hAnsi="Times New Roman"/>
          <w:spacing w:val="-10"/>
          <w:sz w:val="24"/>
          <w:szCs w:val="24"/>
        </w:rPr>
        <w:t xml:space="preserve"> </w:t>
      </w:r>
      <w:r w:rsidRPr="00210A9F">
        <w:rPr>
          <w:rFonts w:ascii="Times New Roman" w:hAnsi="Times New Roman"/>
          <w:sz w:val="24"/>
          <w:szCs w:val="24"/>
        </w:rPr>
        <w:t>2019</w:t>
      </w:r>
    </w:p>
    <w:p w:rsidR="00DF14AA" w:rsidRPr="00DF14AA" w:rsidRDefault="00210A9F" w:rsidP="00DF14AA">
      <w:pPr>
        <w:pStyle w:val="ListParagraph"/>
        <w:widowControl w:val="0"/>
        <w:numPr>
          <w:ilvl w:val="1"/>
          <w:numId w:val="3"/>
        </w:numPr>
        <w:tabs>
          <w:tab w:val="left" w:pos="1098"/>
          <w:tab w:val="left" w:pos="1099"/>
        </w:tabs>
        <w:autoSpaceDE w:val="0"/>
        <w:autoSpaceDN w:val="0"/>
        <w:contextualSpacing w:val="0"/>
        <w:rPr>
          <w:rFonts w:ascii="Times New Roman" w:hAnsi="Times New Roman"/>
          <w:sz w:val="24"/>
          <w:szCs w:val="24"/>
        </w:rPr>
      </w:pPr>
      <w:r w:rsidRPr="00210A9F">
        <w:rPr>
          <w:rFonts w:ascii="Times New Roman" w:hAnsi="Times New Roman"/>
          <w:sz w:val="24"/>
          <w:szCs w:val="24"/>
        </w:rPr>
        <w:t>Dewey Goes Pink 5k on October 5,</w:t>
      </w:r>
      <w:r w:rsidRPr="00210A9F">
        <w:rPr>
          <w:rFonts w:ascii="Times New Roman" w:hAnsi="Times New Roman"/>
          <w:spacing w:val="-8"/>
          <w:sz w:val="24"/>
          <w:szCs w:val="24"/>
        </w:rPr>
        <w:t xml:space="preserve"> </w:t>
      </w:r>
      <w:r w:rsidRPr="00210A9F">
        <w:rPr>
          <w:rFonts w:ascii="Times New Roman" w:hAnsi="Times New Roman"/>
          <w:sz w:val="24"/>
          <w:szCs w:val="24"/>
        </w:rPr>
        <w:t>2019</w:t>
      </w:r>
    </w:p>
    <w:p w:rsidR="00117E09" w:rsidRPr="00117E09" w:rsidRDefault="00117E09" w:rsidP="00117E09">
      <w:pPr>
        <w:pStyle w:val="ListParagraph"/>
        <w:widowControl w:val="0"/>
        <w:tabs>
          <w:tab w:val="left" w:pos="1098"/>
          <w:tab w:val="left" w:pos="1099"/>
        </w:tabs>
        <w:autoSpaceDE w:val="0"/>
        <w:autoSpaceDN w:val="0"/>
        <w:ind w:left="1980"/>
        <w:contextualSpacing w:val="0"/>
        <w:rPr>
          <w:rFonts w:ascii="Times New Roman" w:hAnsi="Times New Roman"/>
          <w:sz w:val="24"/>
          <w:szCs w:val="24"/>
        </w:rPr>
      </w:pPr>
    </w:p>
    <w:p w:rsidR="00DF14AA" w:rsidRPr="00E71BA4" w:rsidRDefault="00DF14AA" w:rsidP="00E71BA4">
      <w:pPr>
        <w:pStyle w:val="ListParagraph"/>
        <w:numPr>
          <w:ilvl w:val="0"/>
          <w:numId w:val="3"/>
        </w:numPr>
        <w:rPr>
          <w:rFonts w:ascii="Times New Roman" w:hAnsi="Times New Roman"/>
          <w:sz w:val="24"/>
          <w:szCs w:val="24"/>
        </w:rPr>
      </w:pPr>
      <w:r w:rsidRPr="00210A9F">
        <w:rPr>
          <w:rFonts w:ascii="Times New Roman" w:eastAsia="Times New Roman" w:hAnsi="Times New Roman"/>
          <w:sz w:val="24"/>
          <w:szCs w:val="24"/>
        </w:rPr>
        <w:t xml:space="preserve">Discuss </w:t>
      </w:r>
      <w:r>
        <w:rPr>
          <w:rFonts w:ascii="Times New Roman" w:eastAsia="Times New Roman" w:hAnsi="Times New Roman"/>
          <w:sz w:val="24"/>
          <w:szCs w:val="24"/>
        </w:rPr>
        <w:t xml:space="preserve">and possibly vote to approve </w:t>
      </w:r>
      <w:r w:rsidR="00E71BA4">
        <w:rPr>
          <w:rFonts w:ascii="Times New Roman" w:eastAsia="Times New Roman" w:hAnsi="Times New Roman"/>
          <w:sz w:val="24"/>
          <w:szCs w:val="24"/>
        </w:rPr>
        <w:t xml:space="preserve">all </w:t>
      </w:r>
      <w:r w:rsidRPr="00210A9F">
        <w:rPr>
          <w:rFonts w:ascii="Times New Roman" w:eastAsia="Times New Roman" w:hAnsi="Times New Roman"/>
          <w:sz w:val="24"/>
          <w:szCs w:val="24"/>
        </w:rPr>
        <w:t xml:space="preserve">2019 Town of Dewey Beach </w:t>
      </w:r>
      <w:r>
        <w:rPr>
          <w:rFonts w:ascii="Times New Roman" w:eastAsia="Times New Roman" w:hAnsi="Times New Roman"/>
          <w:sz w:val="24"/>
          <w:szCs w:val="24"/>
        </w:rPr>
        <w:t>license applications</w:t>
      </w:r>
      <w:r w:rsidR="00E71BA4">
        <w:rPr>
          <w:rFonts w:ascii="Times New Roman" w:eastAsia="Times New Roman" w:hAnsi="Times New Roman"/>
          <w:sz w:val="24"/>
          <w:szCs w:val="24"/>
        </w:rPr>
        <w:t>.</w:t>
      </w:r>
    </w:p>
    <w:p w:rsidR="00E71BA4" w:rsidRPr="00E25469" w:rsidRDefault="00E71BA4" w:rsidP="00E71BA4">
      <w:pPr>
        <w:pStyle w:val="ListParagraph"/>
        <w:ind w:left="810"/>
        <w:rPr>
          <w:rFonts w:ascii="Times New Roman" w:hAnsi="Times New Roman"/>
          <w:sz w:val="24"/>
          <w:szCs w:val="24"/>
        </w:rPr>
      </w:pPr>
    </w:p>
    <w:p w:rsidR="00DF14AA" w:rsidRDefault="00DF14AA" w:rsidP="00DF14AA">
      <w:pPr>
        <w:pStyle w:val="ListParagraph"/>
        <w:numPr>
          <w:ilvl w:val="0"/>
          <w:numId w:val="3"/>
        </w:numPr>
        <w:rPr>
          <w:rFonts w:ascii="Times New Roman" w:hAnsi="Times New Roman"/>
          <w:sz w:val="24"/>
          <w:szCs w:val="24"/>
        </w:rPr>
      </w:pPr>
      <w:r w:rsidRPr="00210A9F">
        <w:rPr>
          <w:rFonts w:ascii="Times New Roman" w:hAnsi="Times New Roman"/>
          <w:sz w:val="24"/>
          <w:szCs w:val="24"/>
        </w:rPr>
        <w:t>Discuss and possibly vote to re-appoint Marty Seitz to Planning and Zoning Commission for a term of three (3) years.</w:t>
      </w:r>
    </w:p>
    <w:p w:rsidR="00DF14AA" w:rsidRDefault="00DF14AA" w:rsidP="00DF14AA">
      <w:pPr>
        <w:pStyle w:val="ListParagraph"/>
        <w:ind w:left="821"/>
        <w:rPr>
          <w:rFonts w:ascii="Times New Roman" w:hAnsi="Times New Roman"/>
          <w:sz w:val="24"/>
          <w:szCs w:val="24"/>
        </w:rPr>
      </w:pPr>
    </w:p>
    <w:p w:rsidR="00DF14AA" w:rsidRPr="00210A9F" w:rsidRDefault="00DF14AA" w:rsidP="00DF14AA">
      <w:pPr>
        <w:pStyle w:val="ListParagraph"/>
        <w:numPr>
          <w:ilvl w:val="0"/>
          <w:numId w:val="3"/>
        </w:numPr>
        <w:rPr>
          <w:rFonts w:ascii="Times New Roman" w:hAnsi="Times New Roman"/>
          <w:sz w:val="24"/>
          <w:szCs w:val="24"/>
        </w:rPr>
      </w:pPr>
      <w:r w:rsidRPr="00210A9F">
        <w:rPr>
          <w:rFonts w:ascii="Times New Roman" w:hAnsi="Times New Roman"/>
          <w:sz w:val="24"/>
          <w:szCs w:val="24"/>
        </w:rPr>
        <w:t>Discuss and possibly vote to approve Budget and Finance Committee Members.</w:t>
      </w:r>
    </w:p>
    <w:p w:rsidR="00DF14AA" w:rsidRPr="00210A9F" w:rsidRDefault="00DF14AA" w:rsidP="00DF14AA">
      <w:pPr>
        <w:pStyle w:val="ListParagraph"/>
        <w:rPr>
          <w:rFonts w:ascii="Times New Roman" w:hAnsi="Times New Roman"/>
          <w:sz w:val="24"/>
          <w:szCs w:val="24"/>
        </w:rPr>
      </w:pPr>
    </w:p>
    <w:p w:rsidR="00DF14AA" w:rsidRPr="00210A9F" w:rsidRDefault="00DF14AA" w:rsidP="00DF14AA">
      <w:pPr>
        <w:pStyle w:val="ListParagraph"/>
        <w:numPr>
          <w:ilvl w:val="0"/>
          <w:numId w:val="3"/>
        </w:numPr>
        <w:rPr>
          <w:rFonts w:ascii="Times New Roman" w:hAnsi="Times New Roman"/>
          <w:sz w:val="24"/>
          <w:szCs w:val="24"/>
        </w:rPr>
      </w:pPr>
      <w:r w:rsidRPr="00210A9F">
        <w:rPr>
          <w:rFonts w:ascii="Times New Roman" w:hAnsi="Times New Roman"/>
          <w:sz w:val="24"/>
          <w:szCs w:val="24"/>
        </w:rPr>
        <w:t>Discuss and possibly vote to approve Investment Committee Members.</w:t>
      </w:r>
    </w:p>
    <w:p w:rsidR="00DF14AA" w:rsidRPr="00210A9F" w:rsidRDefault="00DF14AA" w:rsidP="00DF14AA">
      <w:pPr>
        <w:pStyle w:val="ListParagraph"/>
        <w:rPr>
          <w:rFonts w:ascii="Times New Roman" w:hAnsi="Times New Roman"/>
          <w:sz w:val="24"/>
          <w:szCs w:val="24"/>
        </w:rPr>
      </w:pPr>
    </w:p>
    <w:p w:rsidR="00DF14AA" w:rsidRDefault="00DF14AA" w:rsidP="00DF14AA">
      <w:pPr>
        <w:pStyle w:val="ListParagraph"/>
        <w:numPr>
          <w:ilvl w:val="0"/>
          <w:numId w:val="3"/>
        </w:numPr>
        <w:rPr>
          <w:rFonts w:ascii="Times New Roman" w:hAnsi="Times New Roman"/>
          <w:sz w:val="24"/>
          <w:szCs w:val="24"/>
        </w:rPr>
      </w:pPr>
      <w:r w:rsidRPr="00210A9F">
        <w:rPr>
          <w:rFonts w:ascii="Times New Roman" w:hAnsi="Times New Roman"/>
          <w:sz w:val="24"/>
          <w:szCs w:val="24"/>
        </w:rPr>
        <w:t>Discuss and possibly vote to approve Marketing Committee Members.</w:t>
      </w:r>
    </w:p>
    <w:p w:rsidR="00521011" w:rsidRPr="00521011" w:rsidRDefault="00521011" w:rsidP="00521011">
      <w:pPr>
        <w:pStyle w:val="ListParagraph"/>
        <w:rPr>
          <w:rFonts w:ascii="Times New Roman" w:hAnsi="Times New Roman"/>
          <w:sz w:val="24"/>
          <w:szCs w:val="24"/>
        </w:rPr>
      </w:pPr>
    </w:p>
    <w:p w:rsidR="00521011" w:rsidRDefault="00521011" w:rsidP="00521011">
      <w:pPr>
        <w:pStyle w:val="ListParagraph"/>
        <w:numPr>
          <w:ilvl w:val="0"/>
          <w:numId w:val="3"/>
        </w:numPr>
        <w:contextualSpacing w:val="0"/>
        <w:rPr>
          <w:rFonts w:ascii="Times New Roman" w:hAnsi="Times New Roman"/>
          <w:sz w:val="24"/>
          <w:szCs w:val="24"/>
        </w:rPr>
      </w:pPr>
      <w:r w:rsidRPr="00210A9F">
        <w:rPr>
          <w:rFonts w:ascii="Times New Roman" w:hAnsi="Times New Roman"/>
          <w:sz w:val="24"/>
          <w:szCs w:val="24"/>
        </w:rPr>
        <w:t>Discuss current status of the Charter and Code Review, specifically related to potential future Charter changes.</w:t>
      </w:r>
    </w:p>
    <w:p w:rsidR="00521011" w:rsidRPr="00521011" w:rsidRDefault="00521011" w:rsidP="00521011">
      <w:pPr>
        <w:rPr>
          <w:rFonts w:ascii="Times New Roman" w:hAnsi="Times New Roman"/>
          <w:sz w:val="24"/>
          <w:szCs w:val="24"/>
        </w:rPr>
      </w:pPr>
    </w:p>
    <w:p w:rsidR="00117E09" w:rsidRPr="00117E09" w:rsidRDefault="00117E09" w:rsidP="00521011">
      <w:pPr>
        <w:pStyle w:val="ListParagraph"/>
        <w:numPr>
          <w:ilvl w:val="0"/>
          <w:numId w:val="3"/>
        </w:numPr>
        <w:contextualSpacing w:val="0"/>
        <w:rPr>
          <w:rFonts w:ascii="Times New Roman" w:hAnsi="Times New Roman"/>
          <w:sz w:val="24"/>
          <w:szCs w:val="24"/>
        </w:rPr>
      </w:pPr>
      <w:r w:rsidRPr="00117E09">
        <w:rPr>
          <w:rFonts w:ascii="Times New Roman" w:hAnsi="Times New Roman"/>
          <w:sz w:val="24"/>
          <w:szCs w:val="24"/>
        </w:rPr>
        <w:t>Committee Reports</w:t>
      </w:r>
    </w:p>
    <w:p w:rsidR="00117E09" w:rsidRPr="008B77ED" w:rsidRDefault="00117E09" w:rsidP="00117E09">
      <w:pPr>
        <w:pStyle w:val="ListParagraph"/>
        <w:rPr>
          <w:rFonts w:ascii="Times New Roman" w:hAnsi="Times New Roman"/>
          <w:sz w:val="24"/>
          <w:szCs w:val="24"/>
        </w:rPr>
      </w:pPr>
    </w:p>
    <w:p w:rsidR="00117E09" w:rsidRPr="00210A9F" w:rsidRDefault="00117E09" w:rsidP="00117E09">
      <w:pPr>
        <w:pStyle w:val="ListParagraph"/>
        <w:numPr>
          <w:ilvl w:val="0"/>
          <w:numId w:val="3"/>
        </w:numPr>
        <w:rPr>
          <w:rFonts w:ascii="Times New Roman" w:hAnsi="Times New Roman"/>
          <w:sz w:val="24"/>
          <w:szCs w:val="24"/>
        </w:rPr>
      </w:pPr>
      <w:r w:rsidRPr="00210A9F">
        <w:rPr>
          <w:rFonts w:ascii="Times New Roman" w:hAnsi="Times New Roman"/>
          <w:sz w:val="24"/>
          <w:szCs w:val="24"/>
        </w:rPr>
        <w:t xml:space="preserve">Town Manager Comments </w:t>
      </w:r>
    </w:p>
    <w:p w:rsidR="00117E09" w:rsidRPr="008B77ED" w:rsidRDefault="00117E09" w:rsidP="00117E09">
      <w:pPr>
        <w:pStyle w:val="ListParagraph"/>
        <w:rPr>
          <w:rFonts w:ascii="Times New Roman" w:hAnsi="Times New Roman"/>
          <w:sz w:val="24"/>
          <w:szCs w:val="24"/>
        </w:rPr>
      </w:pPr>
    </w:p>
    <w:p w:rsidR="00117E09" w:rsidRPr="00210A9F" w:rsidRDefault="00117E09" w:rsidP="00117E09">
      <w:pPr>
        <w:pStyle w:val="ListParagraph"/>
        <w:numPr>
          <w:ilvl w:val="0"/>
          <w:numId w:val="3"/>
        </w:numPr>
        <w:rPr>
          <w:rFonts w:ascii="Times New Roman" w:hAnsi="Times New Roman"/>
          <w:sz w:val="24"/>
          <w:szCs w:val="24"/>
        </w:rPr>
      </w:pPr>
      <w:r w:rsidRPr="00210A9F">
        <w:rPr>
          <w:rFonts w:ascii="Times New Roman" w:hAnsi="Times New Roman"/>
          <w:sz w:val="24"/>
          <w:szCs w:val="24"/>
        </w:rPr>
        <w:t>Commissioners’ Comments</w:t>
      </w:r>
    </w:p>
    <w:p w:rsidR="00117E09" w:rsidRPr="008B77ED" w:rsidRDefault="00117E09" w:rsidP="00117E09">
      <w:pPr>
        <w:pStyle w:val="ListParagraph"/>
        <w:numPr>
          <w:ilvl w:val="0"/>
          <w:numId w:val="4"/>
        </w:numPr>
        <w:rPr>
          <w:rFonts w:ascii="Times New Roman" w:hAnsi="Times New Roman"/>
          <w:sz w:val="24"/>
          <w:szCs w:val="24"/>
        </w:rPr>
      </w:pPr>
      <w:r w:rsidRPr="008B77ED">
        <w:rPr>
          <w:rFonts w:ascii="Times New Roman" w:hAnsi="Times New Roman"/>
          <w:sz w:val="24"/>
          <w:szCs w:val="24"/>
        </w:rPr>
        <w:t>Commissioner Paul Bauer</w:t>
      </w:r>
    </w:p>
    <w:p w:rsidR="00117E09" w:rsidRPr="008B77ED" w:rsidRDefault="00117E09" w:rsidP="00117E09">
      <w:pPr>
        <w:pStyle w:val="ListParagraph"/>
        <w:numPr>
          <w:ilvl w:val="0"/>
          <w:numId w:val="4"/>
        </w:numPr>
        <w:rPr>
          <w:rFonts w:ascii="Times New Roman" w:hAnsi="Times New Roman"/>
          <w:sz w:val="24"/>
          <w:szCs w:val="24"/>
        </w:rPr>
      </w:pPr>
      <w:r w:rsidRPr="008B77ED">
        <w:rPr>
          <w:rFonts w:ascii="Times New Roman" w:hAnsi="Times New Roman"/>
          <w:sz w:val="24"/>
          <w:szCs w:val="24"/>
        </w:rPr>
        <w:t>Commissioner Dale H. Cooke</w:t>
      </w:r>
    </w:p>
    <w:p w:rsidR="00117E09" w:rsidRPr="008B77ED" w:rsidRDefault="00117E09" w:rsidP="00117E09">
      <w:pPr>
        <w:pStyle w:val="ListParagraph"/>
        <w:numPr>
          <w:ilvl w:val="0"/>
          <w:numId w:val="4"/>
        </w:numPr>
        <w:rPr>
          <w:rFonts w:ascii="Times New Roman" w:hAnsi="Times New Roman"/>
          <w:sz w:val="24"/>
          <w:szCs w:val="24"/>
        </w:rPr>
      </w:pPr>
      <w:r w:rsidRPr="008B77ED">
        <w:rPr>
          <w:rFonts w:ascii="Times New Roman" w:hAnsi="Times New Roman"/>
          <w:sz w:val="24"/>
          <w:szCs w:val="24"/>
        </w:rPr>
        <w:t>Commissioner David Moskowitz</w:t>
      </w:r>
    </w:p>
    <w:p w:rsidR="00117E09" w:rsidRPr="008B77ED" w:rsidRDefault="00117E09" w:rsidP="00117E09">
      <w:pPr>
        <w:pStyle w:val="ListParagraph"/>
        <w:numPr>
          <w:ilvl w:val="0"/>
          <w:numId w:val="4"/>
        </w:numPr>
        <w:rPr>
          <w:rFonts w:ascii="Times New Roman" w:hAnsi="Times New Roman"/>
          <w:sz w:val="24"/>
          <w:szCs w:val="24"/>
        </w:rPr>
      </w:pPr>
      <w:r w:rsidRPr="008B77ED">
        <w:rPr>
          <w:rFonts w:ascii="Times New Roman" w:hAnsi="Times New Roman"/>
          <w:sz w:val="24"/>
          <w:szCs w:val="24"/>
        </w:rPr>
        <w:t>Commissioner Gary Persinger</w:t>
      </w:r>
    </w:p>
    <w:p w:rsidR="00117E09" w:rsidRDefault="00117E09" w:rsidP="00117E09">
      <w:pPr>
        <w:pStyle w:val="ListParagraph"/>
        <w:numPr>
          <w:ilvl w:val="0"/>
          <w:numId w:val="4"/>
        </w:numPr>
        <w:rPr>
          <w:rFonts w:ascii="Times New Roman" w:hAnsi="Times New Roman"/>
          <w:sz w:val="24"/>
          <w:szCs w:val="24"/>
        </w:rPr>
      </w:pPr>
      <w:r w:rsidRPr="008B77ED">
        <w:rPr>
          <w:rFonts w:ascii="Times New Roman" w:hAnsi="Times New Roman"/>
          <w:sz w:val="24"/>
          <w:szCs w:val="24"/>
        </w:rPr>
        <w:t xml:space="preserve">Mayor TJ </w:t>
      </w:r>
      <w:proofErr w:type="spellStart"/>
      <w:r w:rsidRPr="008B77ED">
        <w:rPr>
          <w:rFonts w:ascii="Times New Roman" w:hAnsi="Times New Roman"/>
          <w:sz w:val="24"/>
          <w:szCs w:val="24"/>
        </w:rPr>
        <w:t>Redefer</w:t>
      </w:r>
      <w:proofErr w:type="spellEnd"/>
    </w:p>
    <w:p w:rsidR="00794FCD" w:rsidRDefault="00794FCD" w:rsidP="00794FCD">
      <w:pPr>
        <w:rPr>
          <w:rFonts w:ascii="Times New Roman" w:hAnsi="Times New Roman"/>
          <w:sz w:val="24"/>
          <w:szCs w:val="24"/>
        </w:rPr>
      </w:pPr>
    </w:p>
    <w:p w:rsidR="00794FCD" w:rsidRPr="00AA0CD3" w:rsidRDefault="00794FCD" w:rsidP="00794FCD">
      <w:pPr>
        <w:rPr>
          <w:rFonts w:ascii="Times New Roman" w:hAnsi="Times New Roman" w:cs="Times New Roman"/>
          <w:b/>
          <w:color w:val="FF0000"/>
          <w:sz w:val="24"/>
          <w:szCs w:val="24"/>
        </w:rPr>
      </w:pPr>
      <w:r w:rsidRPr="00AA0CD3">
        <w:rPr>
          <w:rFonts w:ascii="Times New Roman" w:hAnsi="Times New Roman" w:cs="Times New Roman"/>
          <w:b/>
          <w:color w:val="FF0000"/>
          <w:sz w:val="24"/>
          <w:szCs w:val="24"/>
        </w:rPr>
        <w:t>Convene Executive Session</w:t>
      </w:r>
    </w:p>
    <w:p w:rsidR="00794FCD" w:rsidRDefault="00794FCD" w:rsidP="00794FCD">
      <w:pPr>
        <w:pStyle w:val="Heading1"/>
        <w:ind w:left="720"/>
        <w:rPr>
          <w:rFonts w:ascii="Times New Roman" w:hAnsi="Times New Roman" w:cs="Times New Roman"/>
          <w:b w:val="0"/>
          <w:color w:val="FF0000"/>
          <w:sz w:val="24"/>
          <w:szCs w:val="24"/>
        </w:rPr>
      </w:pPr>
      <w:r w:rsidRPr="00AA0CD3">
        <w:rPr>
          <w:rFonts w:ascii="Times New Roman" w:hAnsi="Times New Roman" w:cs="Times New Roman"/>
          <w:b w:val="0"/>
          <w:color w:val="FF0000"/>
          <w:sz w:val="24"/>
          <w:szCs w:val="24"/>
        </w:rPr>
        <w:t>Pursuant to 29 Del. C. §10004</w:t>
      </w:r>
      <w:r w:rsidRPr="00AA0CD3">
        <w:rPr>
          <w:rFonts w:ascii="Times New Roman" w:hAnsi="Times New Roman" w:cs="Times New Roman"/>
          <w:color w:val="FF0000"/>
          <w:sz w:val="24"/>
          <w:szCs w:val="24"/>
        </w:rPr>
        <w:t xml:space="preserve"> </w:t>
      </w:r>
      <w:r w:rsidRPr="00AA0CD3">
        <w:rPr>
          <w:rFonts w:ascii="Times New Roman" w:hAnsi="Times New Roman" w:cs="Times New Roman"/>
          <w:b w:val="0"/>
          <w:color w:val="FF0000"/>
          <w:sz w:val="24"/>
          <w:szCs w:val="24"/>
        </w:rPr>
        <w:t>(b) (4)</w:t>
      </w:r>
      <w:r>
        <w:rPr>
          <w:rFonts w:ascii="Times New Roman" w:hAnsi="Times New Roman" w:cs="Times New Roman"/>
          <w:b w:val="0"/>
          <w:color w:val="FF0000"/>
          <w:sz w:val="24"/>
          <w:szCs w:val="24"/>
        </w:rPr>
        <w:t xml:space="preserve"> </w:t>
      </w:r>
      <w:r w:rsidRPr="00AA0CD3">
        <w:rPr>
          <w:rFonts w:ascii="Times New Roman" w:hAnsi="Times New Roman" w:cs="Times New Roman"/>
          <w:b w:val="0"/>
          <w:color w:val="FF0000"/>
          <w:sz w:val="24"/>
          <w:szCs w:val="24"/>
        </w:rPr>
        <w:t>the Town Commissioner’s will be meeting in executive session to</w:t>
      </w:r>
      <w:r>
        <w:rPr>
          <w:rFonts w:ascii="Times New Roman" w:hAnsi="Times New Roman" w:cs="Times New Roman"/>
          <w:b w:val="0"/>
          <w:color w:val="FF0000"/>
          <w:sz w:val="24"/>
          <w:szCs w:val="24"/>
        </w:rPr>
        <w:t xml:space="preserve"> </w:t>
      </w:r>
      <w:r w:rsidRPr="00AA0CD3">
        <w:rPr>
          <w:rFonts w:ascii="Times New Roman" w:hAnsi="Times New Roman" w:cs="Times New Roman"/>
          <w:b w:val="0"/>
          <w:color w:val="FF0000"/>
          <w:sz w:val="24"/>
          <w:szCs w:val="24"/>
        </w:rPr>
        <w:t>hold strategy sessions involving legal advice with respect to potential litigation where an open meeting would have an adverse effect on the Town's litigation position</w:t>
      </w:r>
      <w:r>
        <w:rPr>
          <w:rFonts w:ascii="Times New Roman" w:hAnsi="Times New Roman" w:cs="Times New Roman"/>
          <w:b w:val="0"/>
          <w:color w:val="FF0000"/>
          <w:sz w:val="24"/>
          <w:szCs w:val="24"/>
        </w:rPr>
        <w:t>, and;</w:t>
      </w:r>
    </w:p>
    <w:p w:rsidR="00794FCD" w:rsidRDefault="00794FCD" w:rsidP="00794FCD">
      <w:pPr>
        <w:pStyle w:val="Heading1"/>
        <w:ind w:left="720"/>
        <w:rPr>
          <w:rFonts w:ascii="Times New Roman" w:hAnsi="Times New Roman" w:cs="Times New Roman"/>
          <w:b w:val="0"/>
          <w:color w:val="FF0000"/>
          <w:sz w:val="24"/>
          <w:szCs w:val="24"/>
        </w:rPr>
      </w:pPr>
      <w:r>
        <w:rPr>
          <w:rFonts w:ascii="Times New Roman" w:hAnsi="Times New Roman" w:cs="Times New Roman"/>
          <w:b w:val="0"/>
          <w:color w:val="FF0000"/>
          <w:sz w:val="24"/>
          <w:szCs w:val="24"/>
        </w:rPr>
        <w:lastRenderedPageBreak/>
        <w:t xml:space="preserve"> </w:t>
      </w:r>
    </w:p>
    <w:p w:rsidR="00794FCD" w:rsidRPr="00856734" w:rsidRDefault="00794FCD" w:rsidP="00794FCD">
      <w:pPr>
        <w:pStyle w:val="Heading1"/>
        <w:ind w:left="720"/>
        <w:rPr>
          <w:rFonts w:ascii="Times New Roman" w:hAnsi="Times New Roman" w:cs="Times New Roman"/>
          <w:b w:val="0"/>
          <w:color w:val="FF0000"/>
          <w:sz w:val="24"/>
          <w:szCs w:val="24"/>
        </w:rPr>
      </w:pPr>
      <w:r w:rsidRPr="00856734">
        <w:rPr>
          <w:rFonts w:ascii="Times New Roman" w:hAnsi="Times New Roman" w:cs="Times New Roman"/>
          <w:b w:val="0"/>
          <w:color w:val="FF0000"/>
          <w:sz w:val="24"/>
          <w:szCs w:val="24"/>
        </w:rPr>
        <w:t xml:space="preserve">Pursuant to 29 Del. C. §10004 (b) (9) discuss personnel matters. </w:t>
      </w:r>
    </w:p>
    <w:p w:rsidR="00794FCD" w:rsidRPr="00AA0CD3" w:rsidRDefault="00794FCD" w:rsidP="00794FCD">
      <w:pPr>
        <w:pStyle w:val="Heading1"/>
        <w:rPr>
          <w:b w:val="0"/>
          <w:color w:val="FF0000"/>
        </w:rPr>
      </w:pPr>
    </w:p>
    <w:p w:rsidR="00794FCD" w:rsidRPr="00AA0CD3" w:rsidRDefault="00794FCD" w:rsidP="00794FCD">
      <w:pPr>
        <w:pStyle w:val="Heading1"/>
        <w:ind w:left="0"/>
        <w:rPr>
          <w:rFonts w:ascii="Times New Roman" w:hAnsi="Times New Roman" w:cs="Times New Roman"/>
          <w:color w:val="FF0000"/>
          <w:sz w:val="24"/>
          <w:szCs w:val="24"/>
        </w:rPr>
      </w:pPr>
      <w:r w:rsidRPr="00AA0CD3">
        <w:rPr>
          <w:rFonts w:ascii="Times New Roman" w:hAnsi="Times New Roman" w:cs="Times New Roman"/>
          <w:color w:val="FF0000"/>
          <w:sz w:val="24"/>
          <w:szCs w:val="24"/>
        </w:rPr>
        <w:t>Adjourn Executive Session</w:t>
      </w:r>
    </w:p>
    <w:p w:rsidR="00794FCD" w:rsidRPr="00AA0CD3" w:rsidRDefault="00794FCD" w:rsidP="00794FCD">
      <w:pPr>
        <w:pStyle w:val="Heading1"/>
        <w:ind w:left="101"/>
        <w:rPr>
          <w:rFonts w:ascii="Times New Roman" w:hAnsi="Times New Roman" w:cs="Times New Roman"/>
          <w:color w:val="FF0000"/>
          <w:sz w:val="24"/>
          <w:szCs w:val="24"/>
        </w:rPr>
      </w:pPr>
    </w:p>
    <w:p w:rsidR="00521011" w:rsidRDefault="00794FCD" w:rsidP="00794FCD">
      <w:pPr>
        <w:pStyle w:val="Heading1"/>
        <w:ind w:left="0"/>
        <w:rPr>
          <w:rFonts w:ascii="Times New Roman" w:hAnsi="Times New Roman" w:cs="Times New Roman"/>
          <w:color w:val="FF0000"/>
          <w:sz w:val="24"/>
          <w:szCs w:val="24"/>
        </w:rPr>
      </w:pPr>
      <w:r w:rsidRPr="00AA0CD3">
        <w:rPr>
          <w:rFonts w:ascii="Times New Roman" w:hAnsi="Times New Roman" w:cs="Times New Roman"/>
          <w:color w:val="FF0000"/>
          <w:sz w:val="24"/>
          <w:szCs w:val="24"/>
        </w:rPr>
        <w:t>Re-Convene Town Commissioners’ Meeting</w:t>
      </w:r>
      <w:r>
        <w:rPr>
          <w:rFonts w:ascii="Times New Roman" w:hAnsi="Times New Roman" w:cs="Times New Roman"/>
          <w:color w:val="FF0000"/>
          <w:sz w:val="24"/>
          <w:szCs w:val="24"/>
        </w:rPr>
        <w:t xml:space="preserve"> </w:t>
      </w:r>
    </w:p>
    <w:p w:rsidR="00794FCD" w:rsidRPr="00794FCD" w:rsidRDefault="00794FCD" w:rsidP="00794FCD">
      <w:pPr>
        <w:pStyle w:val="Heading1"/>
        <w:ind w:left="0"/>
        <w:rPr>
          <w:rFonts w:ascii="Times New Roman" w:hAnsi="Times New Roman" w:cs="Times New Roman"/>
          <w:color w:val="FF0000"/>
          <w:sz w:val="24"/>
          <w:szCs w:val="24"/>
        </w:rPr>
      </w:pPr>
    </w:p>
    <w:p w:rsidR="00521011" w:rsidRPr="00AA0CD3" w:rsidRDefault="00521011" w:rsidP="00521011">
      <w:pPr>
        <w:rPr>
          <w:rFonts w:ascii="Times New Roman" w:hAnsi="Times New Roman" w:cs="Times New Roman"/>
          <w:b/>
          <w:strike/>
          <w:color w:val="FF0000"/>
          <w:sz w:val="24"/>
          <w:szCs w:val="24"/>
        </w:rPr>
      </w:pPr>
      <w:r w:rsidRPr="00AA0CD3">
        <w:rPr>
          <w:rFonts w:ascii="Times New Roman" w:hAnsi="Times New Roman" w:cs="Times New Roman"/>
          <w:b/>
          <w:strike/>
          <w:color w:val="FF0000"/>
          <w:sz w:val="24"/>
          <w:szCs w:val="24"/>
        </w:rPr>
        <w:t>Convene Executive Session</w:t>
      </w:r>
    </w:p>
    <w:p w:rsidR="00521011" w:rsidRPr="00AA0CD3" w:rsidRDefault="00521011" w:rsidP="00D81F74">
      <w:pPr>
        <w:pStyle w:val="Heading1"/>
        <w:ind w:left="720"/>
        <w:rPr>
          <w:rFonts w:ascii="Times New Roman" w:hAnsi="Times New Roman" w:cs="Times New Roman"/>
          <w:b w:val="0"/>
          <w:strike/>
          <w:color w:val="FF0000"/>
          <w:sz w:val="24"/>
          <w:szCs w:val="24"/>
        </w:rPr>
      </w:pPr>
      <w:r w:rsidRPr="00AA0CD3">
        <w:rPr>
          <w:rFonts w:ascii="Times New Roman" w:hAnsi="Times New Roman" w:cs="Times New Roman"/>
          <w:b w:val="0"/>
          <w:strike/>
          <w:color w:val="FF0000"/>
          <w:sz w:val="24"/>
          <w:szCs w:val="24"/>
        </w:rPr>
        <w:t xml:space="preserve">Pursuant to </w:t>
      </w:r>
      <w:r w:rsidR="00D81F74" w:rsidRPr="00AA0CD3">
        <w:rPr>
          <w:rFonts w:ascii="Times New Roman" w:hAnsi="Times New Roman" w:cs="Times New Roman"/>
          <w:b w:val="0"/>
          <w:strike/>
          <w:color w:val="FF0000"/>
          <w:sz w:val="24"/>
          <w:szCs w:val="24"/>
        </w:rPr>
        <w:t xml:space="preserve">29 Del. C. </w:t>
      </w:r>
      <w:r w:rsidRPr="00AA0CD3">
        <w:rPr>
          <w:rFonts w:ascii="Times New Roman" w:hAnsi="Times New Roman" w:cs="Times New Roman"/>
          <w:b w:val="0"/>
          <w:strike/>
          <w:color w:val="FF0000"/>
          <w:sz w:val="24"/>
          <w:szCs w:val="24"/>
        </w:rPr>
        <w:t>§10004</w:t>
      </w:r>
      <w:r w:rsidR="00D81F74" w:rsidRPr="00AA0CD3">
        <w:rPr>
          <w:rFonts w:ascii="Times New Roman" w:hAnsi="Times New Roman" w:cs="Times New Roman"/>
          <w:strike/>
          <w:color w:val="FF0000"/>
          <w:sz w:val="24"/>
          <w:szCs w:val="24"/>
        </w:rPr>
        <w:t xml:space="preserve"> </w:t>
      </w:r>
      <w:r w:rsidR="00D81F74" w:rsidRPr="00AA0CD3">
        <w:rPr>
          <w:rFonts w:ascii="Times New Roman" w:hAnsi="Times New Roman" w:cs="Times New Roman"/>
          <w:b w:val="0"/>
          <w:strike/>
          <w:color w:val="FF0000"/>
          <w:sz w:val="24"/>
          <w:szCs w:val="24"/>
        </w:rPr>
        <w:t xml:space="preserve">(b) (4) the Town Commissioner’s will be meeting in executive session to hold strategy sessions involving legal advice with respect to potential litigation where an open meeting would have an adverse effect on the Town's litigation position. </w:t>
      </w:r>
    </w:p>
    <w:p w:rsidR="00D81F74" w:rsidRPr="00AA0CD3" w:rsidRDefault="00D81F74" w:rsidP="00D81F74">
      <w:pPr>
        <w:pStyle w:val="Heading1"/>
        <w:rPr>
          <w:b w:val="0"/>
          <w:strike/>
          <w:color w:val="FF0000"/>
        </w:rPr>
      </w:pPr>
    </w:p>
    <w:p w:rsidR="00521011" w:rsidRPr="00AA0CD3" w:rsidRDefault="00521011" w:rsidP="00521011">
      <w:pPr>
        <w:pStyle w:val="Heading1"/>
        <w:ind w:left="0"/>
        <w:rPr>
          <w:rFonts w:ascii="Times New Roman" w:hAnsi="Times New Roman" w:cs="Times New Roman"/>
          <w:strike/>
          <w:color w:val="FF0000"/>
          <w:sz w:val="24"/>
          <w:szCs w:val="24"/>
        </w:rPr>
      </w:pPr>
      <w:r w:rsidRPr="00AA0CD3">
        <w:rPr>
          <w:rFonts w:ascii="Times New Roman" w:hAnsi="Times New Roman" w:cs="Times New Roman"/>
          <w:strike/>
          <w:color w:val="FF0000"/>
          <w:sz w:val="24"/>
          <w:szCs w:val="24"/>
        </w:rPr>
        <w:t>Adjourn Executive</w:t>
      </w:r>
      <w:r w:rsidR="00D81F74" w:rsidRPr="00AA0CD3">
        <w:rPr>
          <w:rFonts w:ascii="Times New Roman" w:hAnsi="Times New Roman" w:cs="Times New Roman"/>
          <w:strike/>
          <w:color w:val="FF0000"/>
          <w:sz w:val="24"/>
          <w:szCs w:val="24"/>
        </w:rPr>
        <w:t xml:space="preserve"> Session</w:t>
      </w:r>
    </w:p>
    <w:p w:rsidR="00521011" w:rsidRPr="004926B5" w:rsidRDefault="00521011" w:rsidP="00521011">
      <w:pPr>
        <w:pStyle w:val="Heading1"/>
        <w:ind w:left="101"/>
        <w:rPr>
          <w:rFonts w:ascii="Times New Roman" w:hAnsi="Times New Roman" w:cs="Times New Roman"/>
          <w:sz w:val="24"/>
          <w:szCs w:val="24"/>
        </w:rPr>
      </w:pPr>
    </w:p>
    <w:p w:rsidR="00521011" w:rsidRPr="00AA0CD3" w:rsidRDefault="00521011" w:rsidP="00521011">
      <w:pPr>
        <w:pStyle w:val="Heading1"/>
        <w:ind w:left="0"/>
        <w:rPr>
          <w:rFonts w:ascii="Times New Roman" w:hAnsi="Times New Roman" w:cs="Times New Roman"/>
          <w:strike/>
          <w:color w:val="FF0000"/>
          <w:sz w:val="24"/>
          <w:szCs w:val="24"/>
        </w:rPr>
      </w:pPr>
      <w:r w:rsidRPr="00AA0CD3">
        <w:rPr>
          <w:rFonts w:ascii="Times New Roman" w:hAnsi="Times New Roman" w:cs="Times New Roman"/>
          <w:strike/>
          <w:color w:val="FF0000"/>
          <w:sz w:val="24"/>
          <w:szCs w:val="24"/>
        </w:rPr>
        <w:t>Re-Convene Town Commissioners’ Meeting</w:t>
      </w:r>
    </w:p>
    <w:p w:rsidR="005D10D7" w:rsidRDefault="005D10D7" w:rsidP="00521011">
      <w:pPr>
        <w:pStyle w:val="Heading1"/>
        <w:ind w:left="0"/>
        <w:rPr>
          <w:rFonts w:ascii="Times New Roman" w:hAnsi="Times New Roman" w:cs="Times New Roman"/>
          <w:sz w:val="24"/>
          <w:szCs w:val="24"/>
        </w:rPr>
      </w:pPr>
      <w:r>
        <w:rPr>
          <w:rFonts w:ascii="Times New Roman" w:hAnsi="Times New Roman" w:cs="Times New Roman"/>
          <w:sz w:val="24"/>
          <w:szCs w:val="24"/>
        </w:rPr>
        <w:t xml:space="preserve"> </w:t>
      </w:r>
    </w:p>
    <w:p w:rsidR="00521011" w:rsidRDefault="00521011" w:rsidP="00521011">
      <w:pPr>
        <w:rPr>
          <w:rFonts w:ascii="Times New Roman" w:hAnsi="Times New Roman" w:cs="Times New Roman"/>
          <w:b/>
          <w:sz w:val="24"/>
          <w:szCs w:val="24"/>
        </w:rPr>
      </w:pPr>
      <w:r w:rsidRPr="008B77ED">
        <w:rPr>
          <w:rFonts w:ascii="Times New Roman" w:hAnsi="Times New Roman" w:cs="Times New Roman"/>
          <w:b/>
          <w:sz w:val="24"/>
          <w:szCs w:val="24"/>
        </w:rPr>
        <w:t>Adjourn Town Commissioners’ Meeting</w:t>
      </w:r>
    </w:p>
    <w:p w:rsidR="00521011" w:rsidRPr="004320C1" w:rsidRDefault="00521011" w:rsidP="00117E09">
      <w:pPr>
        <w:rPr>
          <w:rFonts w:ascii="Times New Roman" w:hAnsi="Times New Roman" w:cs="Times New Roman"/>
          <w:b/>
          <w:sz w:val="24"/>
          <w:szCs w:val="24"/>
        </w:rPr>
      </w:pPr>
    </w:p>
    <w:p w:rsidR="00117E09" w:rsidRPr="00934A88" w:rsidRDefault="00117E09" w:rsidP="00117E09">
      <w:pPr>
        <w:rPr>
          <w:rFonts w:ascii="Times New Roman" w:hAnsi="Times New Roman"/>
          <w:sz w:val="24"/>
          <w:szCs w:val="24"/>
        </w:rPr>
      </w:pPr>
      <w:r w:rsidRPr="006E6920">
        <w:rPr>
          <w:rFonts w:ascii="Times New Roman" w:hAnsi="Times New Roman"/>
          <w:sz w:val="24"/>
          <w:szCs w:val="24"/>
        </w:rPr>
        <w:t>Please be advised that this Agenda is subject to amendment in accordance with FOIA. Agenda items are subject to deletion at any time, including during the course of the meeting. Persons with disabilities requiring special accommodations should contact Town Hall at (302) 227-6363 seventy-two (72) hours in advance of the meeting. This meeting may be recorded and/or live-broadcast via audio and/or video.</w:t>
      </w:r>
    </w:p>
    <w:p w:rsidR="00117E09" w:rsidRPr="00117E09" w:rsidRDefault="00117E09" w:rsidP="00117E09">
      <w:pPr>
        <w:pStyle w:val="ListParagraph"/>
        <w:rPr>
          <w:rFonts w:ascii="Times New Roman" w:eastAsia="Times New Roman" w:hAnsi="Times New Roman"/>
          <w:sz w:val="24"/>
          <w:szCs w:val="24"/>
        </w:rPr>
      </w:pPr>
    </w:p>
    <w:p w:rsidR="00117E09" w:rsidRDefault="00117E09" w:rsidP="00117E09">
      <w:pPr>
        <w:pStyle w:val="ListParagraph"/>
        <w:ind w:left="1440"/>
        <w:rPr>
          <w:rFonts w:ascii="Times New Roman" w:eastAsia="Times New Roman" w:hAnsi="Times New Roman"/>
          <w:sz w:val="24"/>
          <w:szCs w:val="24"/>
        </w:rPr>
      </w:pPr>
    </w:p>
    <w:p w:rsidR="00117E09" w:rsidRDefault="00117E09" w:rsidP="00117E09">
      <w:pPr>
        <w:pStyle w:val="ListParagraph"/>
        <w:ind w:left="1440"/>
        <w:rPr>
          <w:rFonts w:ascii="Times New Roman" w:eastAsia="Times New Roman" w:hAnsi="Times New Roman"/>
          <w:sz w:val="24"/>
          <w:szCs w:val="24"/>
        </w:rPr>
      </w:pPr>
    </w:p>
    <w:p w:rsidR="00117E09" w:rsidRPr="00644F4E" w:rsidRDefault="00117E09" w:rsidP="00117E09">
      <w:pPr>
        <w:pStyle w:val="ListParagraph"/>
        <w:ind w:left="1440"/>
        <w:rPr>
          <w:rFonts w:ascii="Times New Roman" w:hAnsi="Times New Roman"/>
          <w:sz w:val="24"/>
          <w:szCs w:val="24"/>
        </w:rPr>
      </w:pPr>
    </w:p>
    <w:p w:rsidR="00AC6E7E" w:rsidRPr="00934A88" w:rsidRDefault="001F0310">
      <w:pPr>
        <w:rPr>
          <w:rFonts w:ascii="Times New Roman" w:hAnsi="Times New Roman"/>
          <w:sz w:val="24"/>
          <w:szCs w:val="24"/>
        </w:rPr>
      </w:pPr>
    </w:p>
    <w:sectPr w:rsidR="00AC6E7E" w:rsidRPr="00934A88" w:rsidSect="00934A8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74397"/>
    <w:multiLevelType w:val="hybridMultilevel"/>
    <w:tmpl w:val="6E88D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786AB1"/>
    <w:multiLevelType w:val="hybridMultilevel"/>
    <w:tmpl w:val="65C009D0"/>
    <w:lvl w:ilvl="0" w:tplc="5E2C4A08">
      <w:start w:val="2"/>
      <w:numFmt w:val="lowerLetter"/>
      <w:lvlText w:val="%1."/>
      <w:lvlJc w:val="left"/>
      <w:pPr>
        <w:ind w:left="1800" w:hanging="360"/>
      </w:pPr>
      <w:rPr>
        <w:rFonts w:ascii="Arial" w:eastAsia="Times New Roman" w:hAnsi="Arial" w:cs="Arial" w:hint="default"/>
        <w:sz w:val="23"/>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7063252"/>
    <w:multiLevelType w:val="hybridMultilevel"/>
    <w:tmpl w:val="A2982E06"/>
    <w:lvl w:ilvl="0" w:tplc="93E2ACC6">
      <w:start w:val="1"/>
      <w:numFmt w:val="decimal"/>
      <w:lvlText w:val="%1."/>
      <w:lvlJc w:val="left"/>
      <w:pPr>
        <w:ind w:left="821" w:hanging="360"/>
      </w:pPr>
      <w:rPr>
        <w:rFonts w:hint="default"/>
      </w:rPr>
    </w:lvl>
    <w:lvl w:ilvl="1" w:tplc="04090019">
      <w:start w:val="1"/>
      <w:numFmt w:val="lowerLetter"/>
      <w:lvlText w:val="%2."/>
      <w:lvlJc w:val="left"/>
      <w:pPr>
        <w:ind w:left="1541" w:hanging="360"/>
      </w:pPr>
    </w:lvl>
    <w:lvl w:ilvl="2" w:tplc="0409001B" w:tentative="1">
      <w:start w:val="1"/>
      <w:numFmt w:val="lowerRoman"/>
      <w:lvlText w:val="%3."/>
      <w:lvlJc w:val="right"/>
      <w:pPr>
        <w:ind w:left="2261" w:hanging="180"/>
      </w:pPr>
    </w:lvl>
    <w:lvl w:ilvl="3" w:tplc="0409000F" w:tentative="1">
      <w:start w:val="1"/>
      <w:numFmt w:val="decimal"/>
      <w:lvlText w:val="%4."/>
      <w:lvlJc w:val="left"/>
      <w:pPr>
        <w:ind w:left="2981" w:hanging="360"/>
      </w:pPr>
    </w:lvl>
    <w:lvl w:ilvl="4" w:tplc="04090019" w:tentative="1">
      <w:start w:val="1"/>
      <w:numFmt w:val="lowerLetter"/>
      <w:lvlText w:val="%5."/>
      <w:lvlJc w:val="left"/>
      <w:pPr>
        <w:ind w:left="3701" w:hanging="360"/>
      </w:pPr>
    </w:lvl>
    <w:lvl w:ilvl="5" w:tplc="0409001B" w:tentative="1">
      <w:start w:val="1"/>
      <w:numFmt w:val="lowerRoman"/>
      <w:lvlText w:val="%6."/>
      <w:lvlJc w:val="right"/>
      <w:pPr>
        <w:ind w:left="4421" w:hanging="180"/>
      </w:pPr>
    </w:lvl>
    <w:lvl w:ilvl="6" w:tplc="0409000F" w:tentative="1">
      <w:start w:val="1"/>
      <w:numFmt w:val="decimal"/>
      <w:lvlText w:val="%7."/>
      <w:lvlJc w:val="left"/>
      <w:pPr>
        <w:ind w:left="5141" w:hanging="360"/>
      </w:pPr>
    </w:lvl>
    <w:lvl w:ilvl="7" w:tplc="04090019" w:tentative="1">
      <w:start w:val="1"/>
      <w:numFmt w:val="lowerLetter"/>
      <w:lvlText w:val="%8."/>
      <w:lvlJc w:val="left"/>
      <w:pPr>
        <w:ind w:left="5861" w:hanging="360"/>
      </w:pPr>
    </w:lvl>
    <w:lvl w:ilvl="8" w:tplc="0409001B" w:tentative="1">
      <w:start w:val="1"/>
      <w:numFmt w:val="lowerRoman"/>
      <w:lvlText w:val="%9."/>
      <w:lvlJc w:val="right"/>
      <w:pPr>
        <w:ind w:left="6581" w:hanging="180"/>
      </w:pPr>
    </w:lvl>
  </w:abstractNum>
  <w:abstractNum w:abstractNumId="3" w15:restartNumberingAfterBreak="0">
    <w:nsid w:val="1C17589F"/>
    <w:multiLevelType w:val="multilevel"/>
    <w:tmpl w:val="1270D0DE"/>
    <w:lvl w:ilvl="0">
      <w:start w:val="1"/>
      <w:numFmt w:val="decimal"/>
      <w:lvlText w:val="%1."/>
      <w:lvlJc w:val="left"/>
      <w:pPr>
        <w:tabs>
          <w:tab w:val="num" w:pos="720"/>
        </w:tabs>
        <w:ind w:left="720" w:hanging="360"/>
      </w:pPr>
    </w:lvl>
    <w:lvl w:ilvl="1">
      <w:start w:val="1"/>
      <w:numFmt w:val="lowerLetter"/>
      <w:lvlText w:val="%2."/>
      <w:lvlJc w:val="left"/>
      <w:pPr>
        <w:tabs>
          <w:tab w:val="num" w:pos="1350"/>
        </w:tabs>
        <w:ind w:left="1350" w:hanging="360"/>
      </w:pPr>
      <w:rPr>
        <w:rFonts w:asciiTheme="minorHAnsi" w:eastAsiaTheme="minorHAnsi" w:hAnsiTheme="minorHAnsi" w:cstheme="minorBidi"/>
      </w:rPr>
    </w:lvl>
    <w:lvl w:ilvl="2">
      <w:start w:val="1"/>
      <w:numFmt w:val="decimal"/>
      <w:lvlText w:val="%3."/>
      <w:lvlJc w:val="left"/>
      <w:pPr>
        <w:tabs>
          <w:tab w:val="num" w:pos="2250"/>
        </w:tabs>
        <w:ind w:left="2250" w:hanging="360"/>
      </w:pPr>
    </w:lvl>
    <w:lvl w:ilvl="3">
      <w:start w:val="1"/>
      <w:numFmt w:val="decimal"/>
      <w:lvlText w:val="%4."/>
      <w:lvlJc w:val="left"/>
      <w:pPr>
        <w:tabs>
          <w:tab w:val="num" w:pos="2970"/>
        </w:tabs>
        <w:ind w:left="2970" w:hanging="360"/>
      </w:pPr>
    </w:lvl>
    <w:lvl w:ilvl="4">
      <w:start w:val="1"/>
      <w:numFmt w:val="decimal"/>
      <w:lvlText w:val="%5."/>
      <w:lvlJc w:val="left"/>
      <w:pPr>
        <w:tabs>
          <w:tab w:val="num" w:pos="3690"/>
        </w:tabs>
        <w:ind w:left="3690" w:hanging="360"/>
      </w:pPr>
    </w:lvl>
    <w:lvl w:ilvl="5">
      <w:start w:val="1"/>
      <w:numFmt w:val="decimal"/>
      <w:lvlText w:val="%6."/>
      <w:lvlJc w:val="left"/>
      <w:pPr>
        <w:tabs>
          <w:tab w:val="num" w:pos="4410"/>
        </w:tabs>
        <w:ind w:left="4410" w:hanging="360"/>
      </w:pPr>
    </w:lvl>
    <w:lvl w:ilvl="6">
      <w:start w:val="1"/>
      <w:numFmt w:val="decimal"/>
      <w:lvlText w:val="%7."/>
      <w:lvlJc w:val="left"/>
      <w:pPr>
        <w:tabs>
          <w:tab w:val="num" w:pos="5130"/>
        </w:tabs>
        <w:ind w:left="5130" w:hanging="360"/>
      </w:pPr>
    </w:lvl>
    <w:lvl w:ilvl="7">
      <w:start w:val="1"/>
      <w:numFmt w:val="decimal"/>
      <w:lvlText w:val="%8."/>
      <w:lvlJc w:val="left"/>
      <w:pPr>
        <w:tabs>
          <w:tab w:val="num" w:pos="5850"/>
        </w:tabs>
        <w:ind w:left="5850" w:hanging="360"/>
      </w:pPr>
    </w:lvl>
    <w:lvl w:ilvl="8">
      <w:start w:val="1"/>
      <w:numFmt w:val="decimal"/>
      <w:lvlText w:val="%9."/>
      <w:lvlJc w:val="left"/>
      <w:pPr>
        <w:tabs>
          <w:tab w:val="num" w:pos="6570"/>
        </w:tabs>
        <w:ind w:left="6570" w:hanging="360"/>
      </w:pPr>
    </w:lvl>
  </w:abstractNum>
  <w:abstractNum w:abstractNumId="4" w15:restartNumberingAfterBreak="0">
    <w:nsid w:val="30585F7D"/>
    <w:multiLevelType w:val="hybridMultilevel"/>
    <w:tmpl w:val="1CE0463E"/>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5" w15:restartNumberingAfterBreak="0">
    <w:nsid w:val="39506CF0"/>
    <w:multiLevelType w:val="hybridMultilevel"/>
    <w:tmpl w:val="B852A772"/>
    <w:lvl w:ilvl="0" w:tplc="998C19B0">
      <w:start w:val="2"/>
      <w:numFmt w:val="upperLetter"/>
      <w:lvlText w:val="%1."/>
      <w:lvlJc w:val="left"/>
      <w:pPr>
        <w:ind w:left="720" w:hanging="360"/>
      </w:pPr>
      <w:rPr>
        <w:rFonts w:ascii="Arial" w:eastAsia="Times New Roman" w:hAnsi="Arial" w:cs="Arial" w:hint="default"/>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7B476F"/>
    <w:multiLevelType w:val="hybridMultilevel"/>
    <w:tmpl w:val="429A5F70"/>
    <w:lvl w:ilvl="0" w:tplc="97D2E232">
      <w:start w:val="2"/>
      <w:numFmt w:val="lowerLetter"/>
      <w:lvlText w:val="%1."/>
      <w:lvlJc w:val="left"/>
      <w:pPr>
        <w:ind w:left="1800" w:hanging="360"/>
      </w:pPr>
      <w:rPr>
        <w:rFonts w:ascii="Arial" w:eastAsia="Times New Roman" w:hAnsi="Arial" w:cs="Arial" w:hint="default"/>
        <w:sz w:val="23"/>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58284DAD"/>
    <w:multiLevelType w:val="hybridMultilevel"/>
    <w:tmpl w:val="96B4E1F0"/>
    <w:lvl w:ilvl="0" w:tplc="4B7E6F64">
      <w:start w:val="1"/>
      <w:numFmt w:val="lowerLetter"/>
      <w:lvlText w:val="%1."/>
      <w:lvlJc w:val="left"/>
      <w:pPr>
        <w:ind w:left="1890" w:hanging="360"/>
      </w:pPr>
      <w:rPr>
        <w:rFonts w:ascii="Times New Roman" w:eastAsia="Times New Roman" w:hAnsi="Times New Roman" w:cs="Times New Roman" w:hint="default"/>
        <w:sz w:val="24"/>
        <w:szCs w:val="24"/>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8" w15:restartNumberingAfterBreak="0">
    <w:nsid w:val="5BD958FF"/>
    <w:multiLevelType w:val="multilevel"/>
    <w:tmpl w:val="1270D0DE"/>
    <w:lvl w:ilvl="0">
      <w:start w:val="1"/>
      <w:numFmt w:val="decimal"/>
      <w:lvlText w:val="%1."/>
      <w:lvlJc w:val="left"/>
      <w:pPr>
        <w:tabs>
          <w:tab w:val="num" w:pos="1440"/>
        </w:tabs>
        <w:ind w:left="1440" w:hanging="360"/>
      </w:pPr>
    </w:lvl>
    <w:lvl w:ilvl="1">
      <w:start w:val="1"/>
      <w:numFmt w:val="lowerLetter"/>
      <w:lvlText w:val="%2."/>
      <w:lvlJc w:val="left"/>
      <w:pPr>
        <w:tabs>
          <w:tab w:val="num" w:pos="1980"/>
        </w:tabs>
        <w:ind w:left="1980" w:hanging="360"/>
      </w:pPr>
      <w:rPr>
        <w:rFonts w:asciiTheme="minorHAnsi" w:eastAsiaTheme="minorHAnsi" w:hAnsiTheme="minorHAnsi" w:cstheme="minorBidi"/>
      </w:rPr>
    </w:lvl>
    <w:lvl w:ilvl="2">
      <w:start w:val="1"/>
      <w:numFmt w:val="decimal"/>
      <w:lvlText w:val="%3."/>
      <w:lvlJc w:val="left"/>
      <w:pPr>
        <w:tabs>
          <w:tab w:val="num" w:pos="2880"/>
        </w:tabs>
        <w:ind w:left="2880" w:hanging="360"/>
      </w:pPr>
    </w:lvl>
    <w:lvl w:ilvl="3">
      <w:start w:val="1"/>
      <w:numFmt w:val="decimal"/>
      <w:lvlText w:val="%4."/>
      <w:lvlJc w:val="left"/>
      <w:pPr>
        <w:tabs>
          <w:tab w:val="num" w:pos="3600"/>
        </w:tabs>
        <w:ind w:left="3600" w:hanging="360"/>
      </w:pPr>
    </w:lvl>
    <w:lvl w:ilvl="4">
      <w:start w:val="1"/>
      <w:numFmt w:val="decimal"/>
      <w:lvlText w:val="%5."/>
      <w:lvlJc w:val="left"/>
      <w:pPr>
        <w:tabs>
          <w:tab w:val="num" w:pos="4320"/>
        </w:tabs>
        <w:ind w:left="4320" w:hanging="360"/>
      </w:pPr>
    </w:lvl>
    <w:lvl w:ilvl="5">
      <w:start w:val="1"/>
      <w:numFmt w:val="decimal"/>
      <w:lvlText w:val="%6."/>
      <w:lvlJc w:val="left"/>
      <w:pPr>
        <w:tabs>
          <w:tab w:val="num" w:pos="5040"/>
        </w:tabs>
        <w:ind w:left="5040" w:hanging="360"/>
      </w:pPr>
    </w:lvl>
    <w:lvl w:ilvl="6">
      <w:start w:val="1"/>
      <w:numFmt w:val="decimal"/>
      <w:lvlText w:val="%7."/>
      <w:lvlJc w:val="left"/>
      <w:pPr>
        <w:tabs>
          <w:tab w:val="num" w:pos="5760"/>
        </w:tabs>
        <w:ind w:left="5760" w:hanging="360"/>
      </w:pPr>
    </w:lvl>
    <w:lvl w:ilvl="7">
      <w:start w:val="1"/>
      <w:numFmt w:val="decimal"/>
      <w:lvlText w:val="%8."/>
      <w:lvlJc w:val="left"/>
      <w:pPr>
        <w:tabs>
          <w:tab w:val="num" w:pos="6480"/>
        </w:tabs>
        <w:ind w:left="6480" w:hanging="360"/>
      </w:pPr>
    </w:lvl>
    <w:lvl w:ilvl="8">
      <w:start w:val="1"/>
      <w:numFmt w:val="decimal"/>
      <w:lvlText w:val="%9."/>
      <w:lvlJc w:val="left"/>
      <w:pPr>
        <w:tabs>
          <w:tab w:val="num" w:pos="7200"/>
        </w:tabs>
        <w:ind w:left="7200" w:hanging="360"/>
      </w:pPr>
    </w:lvl>
  </w:abstractNum>
  <w:abstractNum w:abstractNumId="9" w15:restartNumberingAfterBreak="0">
    <w:nsid w:val="66911E45"/>
    <w:multiLevelType w:val="hybridMultilevel"/>
    <w:tmpl w:val="6EB81A4C"/>
    <w:lvl w:ilvl="0" w:tplc="85CC5578">
      <w:start w:val="1"/>
      <w:numFmt w:val="lowerLetter"/>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0" w15:restartNumberingAfterBreak="0">
    <w:nsid w:val="6B6D113A"/>
    <w:multiLevelType w:val="hybridMultilevel"/>
    <w:tmpl w:val="32F07F6A"/>
    <w:lvl w:ilvl="0" w:tplc="9AF6490C">
      <w:start w:val="1"/>
      <w:numFmt w:val="decimal"/>
      <w:lvlText w:val="%1."/>
      <w:lvlJc w:val="left"/>
      <w:pPr>
        <w:ind w:left="839" w:hanging="360"/>
        <w:jc w:val="left"/>
      </w:pPr>
      <w:rPr>
        <w:rFonts w:ascii="Calibri" w:eastAsia="Calibri" w:hAnsi="Calibri" w:cs="Calibri" w:hint="default"/>
        <w:b/>
        <w:bCs/>
        <w:w w:val="100"/>
        <w:sz w:val="22"/>
        <w:szCs w:val="22"/>
        <w:lang w:val="en-US" w:eastAsia="en-US" w:bidi="en-US"/>
      </w:rPr>
    </w:lvl>
    <w:lvl w:ilvl="1" w:tplc="B32A0692">
      <w:start w:val="1"/>
      <w:numFmt w:val="lowerLetter"/>
      <w:lvlText w:val="%2."/>
      <w:lvlJc w:val="left"/>
      <w:pPr>
        <w:ind w:left="1199" w:hanging="360"/>
        <w:jc w:val="left"/>
      </w:pPr>
      <w:rPr>
        <w:rFonts w:hint="default"/>
        <w:b/>
        <w:bCs/>
        <w:spacing w:val="-1"/>
        <w:w w:val="100"/>
        <w:lang w:val="en-US" w:eastAsia="en-US" w:bidi="en-US"/>
      </w:rPr>
    </w:lvl>
    <w:lvl w:ilvl="2" w:tplc="6FC8C0FC">
      <w:numFmt w:val="bullet"/>
      <w:lvlText w:val="•"/>
      <w:lvlJc w:val="left"/>
      <w:pPr>
        <w:ind w:left="1200" w:hanging="360"/>
      </w:pPr>
      <w:rPr>
        <w:rFonts w:hint="default"/>
        <w:lang w:val="en-US" w:eastAsia="en-US" w:bidi="en-US"/>
      </w:rPr>
    </w:lvl>
    <w:lvl w:ilvl="3" w:tplc="29809C90">
      <w:numFmt w:val="bullet"/>
      <w:lvlText w:val="•"/>
      <w:lvlJc w:val="left"/>
      <w:pPr>
        <w:ind w:left="2265" w:hanging="360"/>
      </w:pPr>
      <w:rPr>
        <w:rFonts w:hint="default"/>
        <w:lang w:val="en-US" w:eastAsia="en-US" w:bidi="en-US"/>
      </w:rPr>
    </w:lvl>
    <w:lvl w:ilvl="4" w:tplc="B386A988">
      <w:numFmt w:val="bullet"/>
      <w:lvlText w:val="•"/>
      <w:lvlJc w:val="left"/>
      <w:pPr>
        <w:ind w:left="3330" w:hanging="360"/>
      </w:pPr>
      <w:rPr>
        <w:rFonts w:hint="default"/>
        <w:lang w:val="en-US" w:eastAsia="en-US" w:bidi="en-US"/>
      </w:rPr>
    </w:lvl>
    <w:lvl w:ilvl="5" w:tplc="383A8372">
      <w:numFmt w:val="bullet"/>
      <w:lvlText w:val="•"/>
      <w:lvlJc w:val="left"/>
      <w:pPr>
        <w:ind w:left="4395" w:hanging="360"/>
      </w:pPr>
      <w:rPr>
        <w:rFonts w:hint="default"/>
        <w:lang w:val="en-US" w:eastAsia="en-US" w:bidi="en-US"/>
      </w:rPr>
    </w:lvl>
    <w:lvl w:ilvl="6" w:tplc="3E189476">
      <w:numFmt w:val="bullet"/>
      <w:lvlText w:val="•"/>
      <w:lvlJc w:val="left"/>
      <w:pPr>
        <w:ind w:left="5460" w:hanging="360"/>
      </w:pPr>
      <w:rPr>
        <w:rFonts w:hint="default"/>
        <w:lang w:val="en-US" w:eastAsia="en-US" w:bidi="en-US"/>
      </w:rPr>
    </w:lvl>
    <w:lvl w:ilvl="7" w:tplc="175EDAC2">
      <w:numFmt w:val="bullet"/>
      <w:lvlText w:val="•"/>
      <w:lvlJc w:val="left"/>
      <w:pPr>
        <w:ind w:left="6525" w:hanging="360"/>
      </w:pPr>
      <w:rPr>
        <w:rFonts w:hint="default"/>
        <w:lang w:val="en-US" w:eastAsia="en-US" w:bidi="en-US"/>
      </w:rPr>
    </w:lvl>
    <w:lvl w:ilvl="8" w:tplc="F0A8170A">
      <w:numFmt w:val="bullet"/>
      <w:lvlText w:val="•"/>
      <w:lvlJc w:val="left"/>
      <w:pPr>
        <w:ind w:left="7590" w:hanging="360"/>
      </w:pPr>
      <w:rPr>
        <w:rFonts w:hint="default"/>
        <w:lang w:val="en-US" w:eastAsia="en-US" w:bidi="en-US"/>
      </w:rPr>
    </w:lvl>
  </w:abstractNum>
  <w:abstractNum w:abstractNumId="11" w15:restartNumberingAfterBreak="0">
    <w:nsid w:val="72FA2838"/>
    <w:multiLevelType w:val="hybridMultilevel"/>
    <w:tmpl w:val="4D3C652C"/>
    <w:lvl w:ilvl="0" w:tplc="B60A1958">
      <w:start w:val="1"/>
      <w:numFmt w:val="decimal"/>
      <w:lvlText w:val="%1."/>
      <w:lvlJc w:val="left"/>
      <w:pPr>
        <w:ind w:left="738" w:hanging="360"/>
        <w:jc w:val="left"/>
      </w:pPr>
      <w:rPr>
        <w:rFonts w:ascii="Calibri" w:eastAsia="Calibri" w:hAnsi="Calibri" w:cs="Calibri" w:hint="default"/>
        <w:b/>
        <w:bCs/>
        <w:w w:val="100"/>
        <w:sz w:val="22"/>
        <w:szCs w:val="22"/>
        <w:lang w:val="en-US" w:eastAsia="en-US" w:bidi="en-US"/>
      </w:rPr>
    </w:lvl>
    <w:lvl w:ilvl="1" w:tplc="9970DB9E">
      <w:start w:val="1"/>
      <w:numFmt w:val="lowerLetter"/>
      <w:lvlText w:val="%2."/>
      <w:lvlJc w:val="left"/>
      <w:pPr>
        <w:ind w:left="839" w:hanging="360"/>
        <w:jc w:val="right"/>
      </w:pPr>
      <w:rPr>
        <w:rFonts w:hint="default"/>
        <w:spacing w:val="-1"/>
        <w:w w:val="100"/>
        <w:lang w:val="en-US" w:eastAsia="en-US" w:bidi="en-US"/>
      </w:rPr>
    </w:lvl>
    <w:lvl w:ilvl="2" w:tplc="FCD4D996">
      <w:numFmt w:val="bullet"/>
      <w:lvlText w:val="•"/>
      <w:lvlJc w:val="left"/>
      <w:pPr>
        <w:ind w:left="1100" w:hanging="360"/>
      </w:pPr>
      <w:rPr>
        <w:rFonts w:hint="default"/>
        <w:lang w:val="en-US" w:eastAsia="en-US" w:bidi="en-US"/>
      </w:rPr>
    </w:lvl>
    <w:lvl w:ilvl="3" w:tplc="0E845B20">
      <w:numFmt w:val="bullet"/>
      <w:lvlText w:val="•"/>
      <w:lvlJc w:val="left"/>
      <w:pPr>
        <w:ind w:left="2177" w:hanging="360"/>
      </w:pPr>
      <w:rPr>
        <w:rFonts w:hint="default"/>
        <w:lang w:val="en-US" w:eastAsia="en-US" w:bidi="en-US"/>
      </w:rPr>
    </w:lvl>
    <w:lvl w:ilvl="4" w:tplc="47FE5D56">
      <w:numFmt w:val="bullet"/>
      <w:lvlText w:val="•"/>
      <w:lvlJc w:val="left"/>
      <w:pPr>
        <w:ind w:left="3255" w:hanging="360"/>
      </w:pPr>
      <w:rPr>
        <w:rFonts w:hint="default"/>
        <w:lang w:val="en-US" w:eastAsia="en-US" w:bidi="en-US"/>
      </w:rPr>
    </w:lvl>
    <w:lvl w:ilvl="5" w:tplc="22A4754C">
      <w:numFmt w:val="bullet"/>
      <w:lvlText w:val="•"/>
      <w:lvlJc w:val="left"/>
      <w:pPr>
        <w:ind w:left="4332" w:hanging="360"/>
      </w:pPr>
      <w:rPr>
        <w:rFonts w:hint="default"/>
        <w:lang w:val="en-US" w:eastAsia="en-US" w:bidi="en-US"/>
      </w:rPr>
    </w:lvl>
    <w:lvl w:ilvl="6" w:tplc="77902FB0">
      <w:numFmt w:val="bullet"/>
      <w:lvlText w:val="•"/>
      <w:lvlJc w:val="left"/>
      <w:pPr>
        <w:ind w:left="5410" w:hanging="360"/>
      </w:pPr>
      <w:rPr>
        <w:rFonts w:hint="default"/>
        <w:lang w:val="en-US" w:eastAsia="en-US" w:bidi="en-US"/>
      </w:rPr>
    </w:lvl>
    <w:lvl w:ilvl="7" w:tplc="C28CF22C">
      <w:numFmt w:val="bullet"/>
      <w:lvlText w:val="•"/>
      <w:lvlJc w:val="left"/>
      <w:pPr>
        <w:ind w:left="6487" w:hanging="360"/>
      </w:pPr>
      <w:rPr>
        <w:rFonts w:hint="default"/>
        <w:lang w:val="en-US" w:eastAsia="en-US" w:bidi="en-US"/>
      </w:rPr>
    </w:lvl>
    <w:lvl w:ilvl="8" w:tplc="2C04F654">
      <w:numFmt w:val="bullet"/>
      <w:lvlText w:val="•"/>
      <w:lvlJc w:val="left"/>
      <w:pPr>
        <w:ind w:left="7565" w:hanging="360"/>
      </w:pPr>
      <w:rPr>
        <w:rFonts w:hint="default"/>
        <w:lang w:val="en-US" w:eastAsia="en-US" w:bidi="en-US"/>
      </w:rPr>
    </w:lvl>
  </w:abstractNum>
  <w:abstractNum w:abstractNumId="12" w15:restartNumberingAfterBreak="0">
    <w:nsid w:val="78470105"/>
    <w:multiLevelType w:val="hybridMultilevel"/>
    <w:tmpl w:val="50D8FB22"/>
    <w:lvl w:ilvl="0" w:tplc="F7425A2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7B94307B"/>
    <w:multiLevelType w:val="hybridMultilevel"/>
    <w:tmpl w:val="D258F4C8"/>
    <w:lvl w:ilvl="0" w:tplc="04090019">
      <w:start w:val="1"/>
      <w:numFmt w:val="lowerLetter"/>
      <w:lvlText w:val="%1."/>
      <w:lvlJc w:val="left"/>
      <w:pPr>
        <w:ind w:left="1890" w:hanging="360"/>
      </w:pPr>
      <w:rPr>
        <w:rFonts w:eastAsia="Times New Roman"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num w:numId="1">
    <w:abstractNumId w:val="4"/>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6"/>
  </w:num>
  <w:num w:numId="6">
    <w:abstractNumId w:val="1"/>
  </w:num>
  <w:num w:numId="7">
    <w:abstractNumId w:val="5"/>
  </w:num>
  <w:num w:numId="8">
    <w:abstractNumId w:val="7"/>
  </w:num>
  <w:num w:numId="9">
    <w:abstractNumId w:val="13"/>
  </w:num>
  <w:num w:numId="10">
    <w:abstractNumId w:val="12"/>
  </w:num>
  <w:num w:numId="11">
    <w:abstractNumId w:val="11"/>
  </w:num>
  <w:num w:numId="12">
    <w:abstractNumId w:val="10"/>
  </w:num>
  <w:num w:numId="13">
    <w:abstractNumId w:val="8"/>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C1D"/>
    <w:rsid w:val="00117E09"/>
    <w:rsid w:val="001F0310"/>
    <w:rsid w:val="001F62E7"/>
    <w:rsid w:val="00210A9F"/>
    <w:rsid w:val="00264FED"/>
    <w:rsid w:val="002669AC"/>
    <w:rsid w:val="002C057A"/>
    <w:rsid w:val="002C5648"/>
    <w:rsid w:val="00354C4D"/>
    <w:rsid w:val="00371A13"/>
    <w:rsid w:val="00372366"/>
    <w:rsid w:val="003A1DD2"/>
    <w:rsid w:val="00412ECF"/>
    <w:rsid w:val="004A486C"/>
    <w:rsid w:val="00521011"/>
    <w:rsid w:val="00553B6D"/>
    <w:rsid w:val="005728D5"/>
    <w:rsid w:val="005D10D7"/>
    <w:rsid w:val="006002F0"/>
    <w:rsid w:val="00634DA3"/>
    <w:rsid w:val="00644F4E"/>
    <w:rsid w:val="00663073"/>
    <w:rsid w:val="006D0E77"/>
    <w:rsid w:val="006E1D50"/>
    <w:rsid w:val="0073477C"/>
    <w:rsid w:val="007737B2"/>
    <w:rsid w:val="00794FCD"/>
    <w:rsid w:val="00816D67"/>
    <w:rsid w:val="0084701D"/>
    <w:rsid w:val="00856734"/>
    <w:rsid w:val="008C3291"/>
    <w:rsid w:val="009006C4"/>
    <w:rsid w:val="00934A88"/>
    <w:rsid w:val="0096162A"/>
    <w:rsid w:val="009632F1"/>
    <w:rsid w:val="009B121A"/>
    <w:rsid w:val="009E281C"/>
    <w:rsid w:val="00A30E8D"/>
    <w:rsid w:val="00A50E20"/>
    <w:rsid w:val="00A90915"/>
    <w:rsid w:val="00AA0CD3"/>
    <w:rsid w:val="00B06DB8"/>
    <w:rsid w:val="00B11C1D"/>
    <w:rsid w:val="00B62A2E"/>
    <w:rsid w:val="00BE3EEB"/>
    <w:rsid w:val="00BF79CD"/>
    <w:rsid w:val="00C74121"/>
    <w:rsid w:val="00CE1900"/>
    <w:rsid w:val="00CF7E82"/>
    <w:rsid w:val="00D16B4C"/>
    <w:rsid w:val="00D81F74"/>
    <w:rsid w:val="00DA4367"/>
    <w:rsid w:val="00DE1EB5"/>
    <w:rsid w:val="00DF14AA"/>
    <w:rsid w:val="00E11163"/>
    <w:rsid w:val="00E25469"/>
    <w:rsid w:val="00E71BA4"/>
    <w:rsid w:val="00E8356A"/>
    <w:rsid w:val="00EC588A"/>
    <w:rsid w:val="00FB20EF"/>
    <w:rsid w:val="00FC0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27EB6"/>
  <w15:docId w15:val="{DD3F3E40-AFAF-4BD3-8341-2109FDBFC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1C1D"/>
  </w:style>
  <w:style w:type="paragraph" w:styleId="Heading1">
    <w:name w:val="heading 1"/>
    <w:basedOn w:val="Normal"/>
    <w:link w:val="Heading1Char"/>
    <w:uiPriority w:val="1"/>
    <w:qFormat/>
    <w:rsid w:val="00521011"/>
    <w:pPr>
      <w:widowControl w:val="0"/>
      <w:autoSpaceDE w:val="0"/>
      <w:autoSpaceDN w:val="0"/>
      <w:spacing w:after="0" w:line="240" w:lineRule="auto"/>
      <w:ind w:left="100"/>
      <w:outlineLvl w:val="0"/>
    </w:pPr>
    <w:rPr>
      <w:rFonts w:ascii="Calibri" w:eastAsia="Calibri"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B11C1D"/>
    <w:pPr>
      <w:spacing w:after="0" w:line="240" w:lineRule="auto"/>
      <w:ind w:left="720"/>
      <w:contextualSpacing/>
    </w:pPr>
    <w:rPr>
      <w:rFonts w:ascii="Calibri" w:hAnsi="Calibri" w:cs="Times New Roman"/>
    </w:rPr>
  </w:style>
  <w:style w:type="paragraph" w:styleId="BodyText">
    <w:name w:val="Body Text"/>
    <w:basedOn w:val="Normal"/>
    <w:link w:val="BodyTextChar"/>
    <w:uiPriority w:val="1"/>
    <w:qFormat/>
    <w:rsid w:val="00210A9F"/>
    <w:pPr>
      <w:widowControl w:val="0"/>
      <w:autoSpaceDE w:val="0"/>
      <w:autoSpaceDN w:val="0"/>
      <w:spacing w:after="0" w:line="240" w:lineRule="auto"/>
    </w:pPr>
    <w:rPr>
      <w:rFonts w:ascii="Calibri" w:eastAsia="Calibri" w:hAnsi="Calibri" w:cs="Calibri"/>
      <w:lang w:bidi="en-US"/>
    </w:rPr>
  </w:style>
  <w:style w:type="character" w:customStyle="1" w:styleId="BodyTextChar">
    <w:name w:val="Body Text Char"/>
    <w:basedOn w:val="DefaultParagraphFont"/>
    <w:link w:val="BodyText"/>
    <w:uiPriority w:val="1"/>
    <w:rsid w:val="00210A9F"/>
    <w:rPr>
      <w:rFonts w:ascii="Calibri" w:eastAsia="Calibri" w:hAnsi="Calibri" w:cs="Calibri"/>
      <w:lang w:bidi="en-US"/>
    </w:rPr>
  </w:style>
  <w:style w:type="character" w:customStyle="1" w:styleId="Heading1Char">
    <w:name w:val="Heading 1 Char"/>
    <w:basedOn w:val="DefaultParagraphFont"/>
    <w:link w:val="Heading1"/>
    <w:uiPriority w:val="1"/>
    <w:rsid w:val="00521011"/>
    <w:rPr>
      <w:rFonts w:ascii="Calibri" w:eastAsia="Calibri" w:hAnsi="Calibri" w:cs="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914278">
      <w:bodyDiv w:val="1"/>
      <w:marLeft w:val="0"/>
      <w:marRight w:val="0"/>
      <w:marTop w:val="0"/>
      <w:marBottom w:val="0"/>
      <w:divBdr>
        <w:top w:val="none" w:sz="0" w:space="0" w:color="auto"/>
        <w:left w:val="none" w:sz="0" w:space="0" w:color="auto"/>
        <w:bottom w:val="none" w:sz="0" w:space="0" w:color="auto"/>
        <w:right w:val="none" w:sz="0" w:space="0" w:color="auto"/>
      </w:divBdr>
      <w:divsChild>
        <w:div w:id="137842792">
          <w:marLeft w:val="0"/>
          <w:marRight w:val="0"/>
          <w:marTop w:val="0"/>
          <w:marBottom w:val="0"/>
          <w:divBdr>
            <w:top w:val="none" w:sz="0" w:space="0" w:color="auto"/>
            <w:left w:val="none" w:sz="0" w:space="0" w:color="auto"/>
            <w:bottom w:val="none" w:sz="0" w:space="0" w:color="auto"/>
            <w:right w:val="none" w:sz="0" w:space="0" w:color="auto"/>
          </w:divBdr>
        </w:div>
        <w:div w:id="994915431">
          <w:marLeft w:val="0"/>
          <w:marRight w:val="0"/>
          <w:marTop w:val="0"/>
          <w:marBottom w:val="0"/>
          <w:divBdr>
            <w:top w:val="none" w:sz="0" w:space="0" w:color="auto"/>
            <w:left w:val="none" w:sz="0" w:space="0" w:color="auto"/>
            <w:bottom w:val="none" w:sz="0" w:space="0" w:color="auto"/>
            <w:right w:val="none" w:sz="0" w:space="0" w:color="auto"/>
          </w:divBdr>
        </w:div>
        <w:div w:id="2040203064">
          <w:marLeft w:val="0"/>
          <w:marRight w:val="0"/>
          <w:marTop w:val="0"/>
          <w:marBottom w:val="0"/>
          <w:divBdr>
            <w:top w:val="none" w:sz="0" w:space="0" w:color="auto"/>
            <w:left w:val="none" w:sz="0" w:space="0" w:color="auto"/>
            <w:bottom w:val="none" w:sz="0" w:space="0" w:color="auto"/>
            <w:right w:val="none" w:sz="0" w:space="0" w:color="auto"/>
          </w:divBdr>
        </w:div>
      </w:divsChild>
    </w:div>
    <w:div w:id="334653353">
      <w:bodyDiv w:val="1"/>
      <w:marLeft w:val="0"/>
      <w:marRight w:val="0"/>
      <w:marTop w:val="0"/>
      <w:marBottom w:val="0"/>
      <w:divBdr>
        <w:top w:val="none" w:sz="0" w:space="0" w:color="auto"/>
        <w:left w:val="none" w:sz="0" w:space="0" w:color="auto"/>
        <w:bottom w:val="none" w:sz="0" w:space="0" w:color="auto"/>
        <w:right w:val="none" w:sz="0" w:space="0" w:color="auto"/>
      </w:divBdr>
      <w:divsChild>
        <w:div w:id="1161656485">
          <w:marLeft w:val="0"/>
          <w:marRight w:val="0"/>
          <w:marTop w:val="0"/>
          <w:marBottom w:val="0"/>
          <w:divBdr>
            <w:top w:val="none" w:sz="0" w:space="0" w:color="auto"/>
            <w:left w:val="none" w:sz="0" w:space="0" w:color="auto"/>
            <w:bottom w:val="none" w:sz="0" w:space="0" w:color="auto"/>
            <w:right w:val="none" w:sz="0" w:space="0" w:color="auto"/>
          </w:divBdr>
        </w:div>
        <w:div w:id="1870412699">
          <w:marLeft w:val="0"/>
          <w:marRight w:val="0"/>
          <w:marTop w:val="0"/>
          <w:marBottom w:val="0"/>
          <w:divBdr>
            <w:top w:val="none" w:sz="0" w:space="0" w:color="auto"/>
            <w:left w:val="none" w:sz="0" w:space="0" w:color="auto"/>
            <w:bottom w:val="none" w:sz="0" w:space="0" w:color="auto"/>
            <w:right w:val="none" w:sz="0" w:space="0" w:color="auto"/>
          </w:divBdr>
        </w:div>
        <w:div w:id="1314487725">
          <w:marLeft w:val="0"/>
          <w:marRight w:val="0"/>
          <w:marTop w:val="0"/>
          <w:marBottom w:val="0"/>
          <w:divBdr>
            <w:top w:val="none" w:sz="0" w:space="0" w:color="auto"/>
            <w:left w:val="none" w:sz="0" w:space="0" w:color="auto"/>
            <w:bottom w:val="none" w:sz="0" w:space="0" w:color="auto"/>
            <w:right w:val="none" w:sz="0" w:space="0" w:color="auto"/>
          </w:divBdr>
        </w:div>
        <w:div w:id="261568621">
          <w:marLeft w:val="0"/>
          <w:marRight w:val="0"/>
          <w:marTop w:val="0"/>
          <w:marBottom w:val="0"/>
          <w:divBdr>
            <w:top w:val="none" w:sz="0" w:space="0" w:color="auto"/>
            <w:left w:val="none" w:sz="0" w:space="0" w:color="auto"/>
            <w:bottom w:val="none" w:sz="0" w:space="0" w:color="auto"/>
            <w:right w:val="none" w:sz="0" w:space="0" w:color="auto"/>
          </w:divBdr>
        </w:div>
        <w:div w:id="1083452987">
          <w:marLeft w:val="0"/>
          <w:marRight w:val="0"/>
          <w:marTop w:val="0"/>
          <w:marBottom w:val="0"/>
          <w:divBdr>
            <w:top w:val="none" w:sz="0" w:space="0" w:color="auto"/>
            <w:left w:val="none" w:sz="0" w:space="0" w:color="auto"/>
            <w:bottom w:val="none" w:sz="0" w:space="0" w:color="auto"/>
            <w:right w:val="none" w:sz="0" w:space="0" w:color="auto"/>
          </w:divBdr>
        </w:div>
        <w:div w:id="493181701">
          <w:marLeft w:val="0"/>
          <w:marRight w:val="0"/>
          <w:marTop w:val="0"/>
          <w:marBottom w:val="0"/>
          <w:divBdr>
            <w:top w:val="none" w:sz="0" w:space="0" w:color="auto"/>
            <w:left w:val="none" w:sz="0" w:space="0" w:color="auto"/>
            <w:bottom w:val="none" w:sz="0" w:space="0" w:color="auto"/>
            <w:right w:val="none" w:sz="0" w:space="0" w:color="auto"/>
          </w:divBdr>
        </w:div>
        <w:div w:id="2050445527">
          <w:marLeft w:val="0"/>
          <w:marRight w:val="0"/>
          <w:marTop w:val="0"/>
          <w:marBottom w:val="0"/>
          <w:divBdr>
            <w:top w:val="none" w:sz="0" w:space="0" w:color="auto"/>
            <w:left w:val="none" w:sz="0" w:space="0" w:color="auto"/>
            <w:bottom w:val="none" w:sz="0" w:space="0" w:color="auto"/>
            <w:right w:val="none" w:sz="0" w:space="0" w:color="auto"/>
          </w:divBdr>
        </w:div>
        <w:div w:id="1661229554">
          <w:marLeft w:val="0"/>
          <w:marRight w:val="0"/>
          <w:marTop w:val="0"/>
          <w:marBottom w:val="0"/>
          <w:divBdr>
            <w:top w:val="none" w:sz="0" w:space="0" w:color="auto"/>
            <w:left w:val="none" w:sz="0" w:space="0" w:color="auto"/>
            <w:bottom w:val="none" w:sz="0" w:space="0" w:color="auto"/>
            <w:right w:val="none" w:sz="0" w:space="0" w:color="auto"/>
          </w:divBdr>
        </w:div>
        <w:div w:id="1296058307">
          <w:marLeft w:val="0"/>
          <w:marRight w:val="0"/>
          <w:marTop w:val="0"/>
          <w:marBottom w:val="0"/>
          <w:divBdr>
            <w:top w:val="none" w:sz="0" w:space="0" w:color="auto"/>
            <w:left w:val="none" w:sz="0" w:space="0" w:color="auto"/>
            <w:bottom w:val="none" w:sz="0" w:space="0" w:color="auto"/>
            <w:right w:val="none" w:sz="0" w:space="0" w:color="auto"/>
          </w:divBdr>
        </w:div>
      </w:divsChild>
    </w:div>
    <w:div w:id="622660755">
      <w:bodyDiv w:val="1"/>
      <w:marLeft w:val="0"/>
      <w:marRight w:val="0"/>
      <w:marTop w:val="0"/>
      <w:marBottom w:val="0"/>
      <w:divBdr>
        <w:top w:val="none" w:sz="0" w:space="0" w:color="auto"/>
        <w:left w:val="none" w:sz="0" w:space="0" w:color="auto"/>
        <w:bottom w:val="none" w:sz="0" w:space="0" w:color="auto"/>
        <w:right w:val="none" w:sz="0" w:space="0" w:color="auto"/>
      </w:divBdr>
    </w:div>
    <w:div w:id="1313371603">
      <w:bodyDiv w:val="1"/>
      <w:marLeft w:val="0"/>
      <w:marRight w:val="0"/>
      <w:marTop w:val="0"/>
      <w:marBottom w:val="0"/>
      <w:divBdr>
        <w:top w:val="none" w:sz="0" w:space="0" w:color="auto"/>
        <w:left w:val="none" w:sz="0" w:space="0" w:color="auto"/>
        <w:bottom w:val="none" w:sz="0" w:space="0" w:color="auto"/>
        <w:right w:val="none" w:sz="0" w:space="0" w:color="auto"/>
      </w:divBdr>
      <w:divsChild>
        <w:div w:id="1791824433">
          <w:marLeft w:val="0"/>
          <w:marRight w:val="0"/>
          <w:marTop w:val="0"/>
          <w:marBottom w:val="0"/>
          <w:divBdr>
            <w:top w:val="none" w:sz="0" w:space="0" w:color="auto"/>
            <w:left w:val="none" w:sz="0" w:space="0" w:color="auto"/>
            <w:bottom w:val="none" w:sz="0" w:space="0" w:color="auto"/>
            <w:right w:val="none" w:sz="0" w:space="0" w:color="auto"/>
          </w:divBdr>
        </w:div>
        <w:div w:id="2004310079">
          <w:marLeft w:val="0"/>
          <w:marRight w:val="0"/>
          <w:marTop w:val="0"/>
          <w:marBottom w:val="0"/>
          <w:divBdr>
            <w:top w:val="none" w:sz="0" w:space="0" w:color="auto"/>
            <w:left w:val="none" w:sz="0" w:space="0" w:color="auto"/>
            <w:bottom w:val="none" w:sz="0" w:space="0" w:color="auto"/>
            <w:right w:val="none" w:sz="0" w:space="0" w:color="auto"/>
          </w:divBdr>
        </w:div>
        <w:div w:id="57944665">
          <w:marLeft w:val="0"/>
          <w:marRight w:val="0"/>
          <w:marTop w:val="0"/>
          <w:marBottom w:val="0"/>
          <w:divBdr>
            <w:top w:val="none" w:sz="0" w:space="0" w:color="auto"/>
            <w:left w:val="none" w:sz="0" w:space="0" w:color="auto"/>
            <w:bottom w:val="none" w:sz="0" w:space="0" w:color="auto"/>
            <w:right w:val="none" w:sz="0" w:space="0" w:color="auto"/>
          </w:divBdr>
        </w:div>
        <w:div w:id="630019122">
          <w:marLeft w:val="0"/>
          <w:marRight w:val="0"/>
          <w:marTop w:val="0"/>
          <w:marBottom w:val="0"/>
          <w:divBdr>
            <w:top w:val="none" w:sz="0" w:space="0" w:color="auto"/>
            <w:left w:val="none" w:sz="0" w:space="0" w:color="auto"/>
            <w:bottom w:val="none" w:sz="0" w:space="0" w:color="auto"/>
            <w:right w:val="none" w:sz="0" w:space="0" w:color="auto"/>
          </w:divBdr>
        </w:div>
        <w:div w:id="722557753">
          <w:marLeft w:val="0"/>
          <w:marRight w:val="0"/>
          <w:marTop w:val="0"/>
          <w:marBottom w:val="0"/>
          <w:divBdr>
            <w:top w:val="none" w:sz="0" w:space="0" w:color="auto"/>
            <w:left w:val="none" w:sz="0" w:space="0" w:color="auto"/>
            <w:bottom w:val="none" w:sz="0" w:space="0" w:color="auto"/>
            <w:right w:val="none" w:sz="0" w:space="0" w:color="auto"/>
          </w:divBdr>
        </w:div>
        <w:div w:id="749233598">
          <w:marLeft w:val="0"/>
          <w:marRight w:val="0"/>
          <w:marTop w:val="0"/>
          <w:marBottom w:val="0"/>
          <w:divBdr>
            <w:top w:val="none" w:sz="0" w:space="0" w:color="auto"/>
            <w:left w:val="none" w:sz="0" w:space="0" w:color="auto"/>
            <w:bottom w:val="none" w:sz="0" w:space="0" w:color="auto"/>
            <w:right w:val="none" w:sz="0" w:space="0" w:color="auto"/>
          </w:divBdr>
        </w:div>
        <w:div w:id="1199204113">
          <w:marLeft w:val="0"/>
          <w:marRight w:val="0"/>
          <w:marTop w:val="0"/>
          <w:marBottom w:val="0"/>
          <w:divBdr>
            <w:top w:val="none" w:sz="0" w:space="0" w:color="auto"/>
            <w:left w:val="none" w:sz="0" w:space="0" w:color="auto"/>
            <w:bottom w:val="none" w:sz="0" w:space="0" w:color="auto"/>
            <w:right w:val="none" w:sz="0" w:space="0" w:color="auto"/>
          </w:divBdr>
        </w:div>
        <w:div w:id="675771122">
          <w:marLeft w:val="0"/>
          <w:marRight w:val="0"/>
          <w:marTop w:val="0"/>
          <w:marBottom w:val="0"/>
          <w:divBdr>
            <w:top w:val="none" w:sz="0" w:space="0" w:color="auto"/>
            <w:left w:val="none" w:sz="0" w:space="0" w:color="auto"/>
            <w:bottom w:val="none" w:sz="0" w:space="0" w:color="auto"/>
            <w:right w:val="none" w:sz="0" w:space="0" w:color="auto"/>
          </w:divBdr>
        </w:div>
        <w:div w:id="1311059230">
          <w:marLeft w:val="0"/>
          <w:marRight w:val="0"/>
          <w:marTop w:val="0"/>
          <w:marBottom w:val="0"/>
          <w:divBdr>
            <w:top w:val="none" w:sz="0" w:space="0" w:color="auto"/>
            <w:left w:val="none" w:sz="0" w:space="0" w:color="auto"/>
            <w:bottom w:val="none" w:sz="0" w:space="0" w:color="auto"/>
            <w:right w:val="none" w:sz="0" w:space="0" w:color="auto"/>
          </w:divBdr>
        </w:div>
        <w:div w:id="2093037781">
          <w:marLeft w:val="0"/>
          <w:marRight w:val="0"/>
          <w:marTop w:val="0"/>
          <w:marBottom w:val="0"/>
          <w:divBdr>
            <w:top w:val="none" w:sz="0" w:space="0" w:color="auto"/>
            <w:left w:val="none" w:sz="0" w:space="0" w:color="auto"/>
            <w:bottom w:val="none" w:sz="0" w:space="0" w:color="auto"/>
            <w:right w:val="none" w:sz="0" w:space="0" w:color="auto"/>
          </w:divBdr>
        </w:div>
        <w:div w:id="1774009394">
          <w:marLeft w:val="0"/>
          <w:marRight w:val="0"/>
          <w:marTop w:val="0"/>
          <w:marBottom w:val="0"/>
          <w:divBdr>
            <w:top w:val="none" w:sz="0" w:space="0" w:color="auto"/>
            <w:left w:val="none" w:sz="0" w:space="0" w:color="auto"/>
            <w:bottom w:val="none" w:sz="0" w:space="0" w:color="auto"/>
            <w:right w:val="none" w:sz="0" w:space="0" w:color="auto"/>
          </w:divBdr>
        </w:div>
        <w:div w:id="1852522602">
          <w:marLeft w:val="0"/>
          <w:marRight w:val="0"/>
          <w:marTop w:val="0"/>
          <w:marBottom w:val="0"/>
          <w:divBdr>
            <w:top w:val="none" w:sz="0" w:space="0" w:color="auto"/>
            <w:left w:val="none" w:sz="0" w:space="0" w:color="auto"/>
            <w:bottom w:val="none" w:sz="0" w:space="0" w:color="auto"/>
            <w:right w:val="none" w:sz="0" w:space="0" w:color="auto"/>
          </w:divBdr>
        </w:div>
      </w:divsChild>
    </w:div>
    <w:div w:id="1636372373">
      <w:bodyDiv w:val="1"/>
      <w:marLeft w:val="0"/>
      <w:marRight w:val="0"/>
      <w:marTop w:val="0"/>
      <w:marBottom w:val="0"/>
      <w:divBdr>
        <w:top w:val="none" w:sz="0" w:space="0" w:color="auto"/>
        <w:left w:val="none" w:sz="0" w:space="0" w:color="auto"/>
        <w:bottom w:val="none" w:sz="0" w:space="0" w:color="auto"/>
        <w:right w:val="none" w:sz="0" w:space="0" w:color="auto"/>
      </w:divBdr>
      <w:divsChild>
        <w:div w:id="1755784261">
          <w:marLeft w:val="0"/>
          <w:marRight w:val="0"/>
          <w:marTop w:val="0"/>
          <w:marBottom w:val="0"/>
          <w:divBdr>
            <w:top w:val="none" w:sz="0" w:space="0" w:color="auto"/>
            <w:left w:val="none" w:sz="0" w:space="0" w:color="auto"/>
            <w:bottom w:val="none" w:sz="0" w:space="0" w:color="auto"/>
            <w:right w:val="none" w:sz="0" w:space="0" w:color="auto"/>
          </w:divBdr>
        </w:div>
        <w:div w:id="1896240610">
          <w:marLeft w:val="0"/>
          <w:marRight w:val="0"/>
          <w:marTop w:val="0"/>
          <w:marBottom w:val="0"/>
          <w:divBdr>
            <w:top w:val="none" w:sz="0" w:space="0" w:color="auto"/>
            <w:left w:val="none" w:sz="0" w:space="0" w:color="auto"/>
            <w:bottom w:val="none" w:sz="0" w:space="0" w:color="auto"/>
            <w:right w:val="none" w:sz="0" w:space="0" w:color="auto"/>
          </w:divBdr>
        </w:div>
        <w:div w:id="1923565639">
          <w:marLeft w:val="0"/>
          <w:marRight w:val="0"/>
          <w:marTop w:val="0"/>
          <w:marBottom w:val="0"/>
          <w:divBdr>
            <w:top w:val="none" w:sz="0" w:space="0" w:color="auto"/>
            <w:left w:val="none" w:sz="0" w:space="0" w:color="auto"/>
            <w:bottom w:val="none" w:sz="0" w:space="0" w:color="auto"/>
            <w:right w:val="none" w:sz="0" w:space="0" w:color="auto"/>
          </w:divBdr>
        </w:div>
        <w:div w:id="1690377577">
          <w:marLeft w:val="0"/>
          <w:marRight w:val="0"/>
          <w:marTop w:val="0"/>
          <w:marBottom w:val="0"/>
          <w:divBdr>
            <w:top w:val="none" w:sz="0" w:space="0" w:color="auto"/>
            <w:left w:val="none" w:sz="0" w:space="0" w:color="auto"/>
            <w:bottom w:val="none" w:sz="0" w:space="0" w:color="auto"/>
            <w:right w:val="none" w:sz="0" w:space="0" w:color="auto"/>
          </w:divBdr>
        </w:div>
        <w:div w:id="1639528493">
          <w:marLeft w:val="0"/>
          <w:marRight w:val="0"/>
          <w:marTop w:val="0"/>
          <w:marBottom w:val="0"/>
          <w:divBdr>
            <w:top w:val="none" w:sz="0" w:space="0" w:color="auto"/>
            <w:left w:val="none" w:sz="0" w:space="0" w:color="auto"/>
            <w:bottom w:val="none" w:sz="0" w:space="0" w:color="auto"/>
            <w:right w:val="none" w:sz="0" w:space="0" w:color="auto"/>
          </w:divBdr>
        </w:div>
        <w:div w:id="666438653">
          <w:marLeft w:val="0"/>
          <w:marRight w:val="0"/>
          <w:marTop w:val="0"/>
          <w:marBottom w:val="0"/>
          <w:divBdr>
            <w:top w:val="none" w:sz="0" w:space="0" w:color="auto"/>
            <w:left w:val="none" w:sz="0" w:space="0" w:color="auto"/>
            <w:bottom w:val="none" w:sz="0" w:space="0" w:color="auto"/>
            <w:right w:val="none" w:sz="0" w:space="0" w:color="auto"/>
          </w:divBdr>
        </w:div>
        <w:div w:id="2104832861">
          <w:marLeft w:val="0"/>
          <w:marRight w:val="0"/>
          <w:marTop w:val="0"/>
          <w:marBottom w:val="0"/>
          <w:divBdr>
            <w:top w:val="none" w:sz="0" w:space="0" w:color="auto"/>
            <w:left w:val="none" w:sz="0" w:space="0" w:color="auto"/>
            <w:bottom w:val="none" w:sz="0" w:space="0" w:color="auto"/>
            <w:right w:val="none" w:sz="0" w:space="0" w:color="auto"/>
          </w:divBdr>
        </w:div>
        <w:div w:id="234247140">
          <w:marLeft w:val="0"/>
          <w:marRight w:val="0"/>
          <w:marTop w:val="0"/>
          <w:marBottom w:val="0"/>
          <w:divBdr>
            <w:top w:val="none" w:sz="0" w:space="0" w:color="auto"/>
            <w:left w:val="none" w:sz="0" w:space="0" w:color="auto"/>
            <w:bottom w:val="none" w:sz="0" w:space="0" w:color="auto"/>
            <w:right w:val="none" w:sz="0" w:space="0" w:color="auto"/>
          </w:divBdr>
        </w:div>
        <w:div w:id="1987011642">
          <w:marLeft w:val="0"/>
          <w:marRight w:val="0"/>
          <w:marTop w:val="0"/>
          <w:marBottom w:val="0"/>
          <w:divBdr>
            <w:top w:val="none" w:sz="0" w:space="0" w:color="auto"/>
            <w:left w:val="none" w:sz="0" w:space="0" w:color="auto"/>
            <w:bottom w:val="none" w:sz="0" w:space="0" w:color="auto"/>
            <w:right w:val="none" w:sz="0" w:space="0" w:color="auto"/>
          </w:divBdr>
        </w:div>
        <w:div w:id="7323878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688</Words>
  <Characters>3925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ahudson</dc:creator>
  <cp:lastModifiedBy>Kate Banaszak</cp:lastModifiedBy>
  <cp:revision>2</cp:revision>
  <cp:lastPrinted>2019-01-07T20:25:00Z</cp:lastPrinted>
  <dcterms:created xsi:type="dcterms:W3CDTF">2019-01-08T19:39:00Z</dcterms:created>
  <dcterms:modified xsi:type="dcterms:W3CDTF">2019-01-08T19:39:00Z</dcterms:modified>
</cp:coreProperties>
</file>