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938" w14:textId="77777777" w:rsidR="00AD1126" w:rsidRPr="00B847B1" w:rsidRDefault="00D70136" w:rsidP="00D048E4">
      <w:pPr>
        <w:pStyle w:val="Title"/>
      </w:pPr>
      <w:r w:rsidRPr="00B847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D8FF548" wp14:editId="36C18B85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B6E6"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&#13;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4D3C92" w:rsidRPr="00B847B1">
        <w:t xml:space="preserve">Cape Elizabeth </w:t>
      </w:r>
      <w:r w:rsidR="008819B5" w:rsidRPr="00B847B1">
        <w:t>Town Department List</w:t>
      </w:r>
      <w:r w:rsidR="00AD1126" w:rsidRPr="00B847B1">
        <w:t xml:space="preserve"> </w:t>
      </w:r>
    </w:p>
    <w:p w14:paraId="7D1F47AE" w14:textId="77777777"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45"/>
        <w:gridCol w:w="5035"/>
      </w:tblGrid>
      <w:tr w:rsidR="006B0DC0" w:rsidRPr="00275D7E" w14:paraId="069FC8FA" w14:textId="77777777" w:rsidTr="005728AF">
        <w:trPr>
          <w:tblHeader/>
        </w:trPr>
        <w:tc>
          <w:tcPr>
            <w:tcW w:w="5045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340DE336" w14:textId="77777777" w:rsidR="00B86409" w:rsidRPr="00275D7E" w:rsidRDefault="008819B5" w:rsidP="008819B5">
            <w:r>
              <w:t>Departments</w:t>
            </w:r>
          </w:p>
        </w:tc>
        <w:tc>
          <w:tcPr>
            <w:tcW w:w="5035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13D251FB" w14:textId="77777777" w:rsidR="00B86409" w:rsidRPr="00275D7E" w:rsidRDefault="00633872" w:rsidP="008819B5">
            <w:r>
              <w:t>Have Policies                         Reviewed Dept Policy</w:t>
            </w:r>
          </w:p>
        </w:tc>
      </w:tr>
      <w:tr w:rsidR="00B86409" w:rsidRPr="004B6B92" w14:paraId="73C64684" w14:textId="77777777" w:rsidTr="005728AF">
        <w:tc>
          <w:tcPr>
            <w:tcW w:w="5045" w:type="dxa"/>
            <w:tcBorders>
              <w:top w:val="single" w:sz="18" w:space="0" w:color="00759E" w:themeColor="accent2"/>
            </w:tcBorders>
          </w:tcPr>
          <w:p w14:paraId="3AEDDA8A" w14:textId="158EE46B" w:rsidR="00B86409" w:rsidRPr="00AE77C1" w:rsidRDefault="00335E8D" w:rsidP="00A7425E">
            <w:p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09" w:rsidRPr="00AE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8F" w:rsidRPr="00AE77C1">
              <w:rPr>
                <w:sz w:val="24"/>
                <w:szCs w:val="24"/>
              </w:rPr>
              <w:t xml:space="preserve"> </w:t>
            </w:r>
            <w:r w:rsidR="00DC0BBA" w:rsidRPr="00AE77C1">
              <w:rPr>
                <w:sz w:val="24"/>
                <w:szCs w:val="24"/>
              </w:rPr>
              <w:t xml:space="preserve">1. </w:t>
            </w:r>
            <w:r w:rsidR="00A7425E" w:rsidRPr="00AE77C1">
              <w:rPr>
                <w:sz w:val="24"/>
                <w:szCs w:val="24"/>
              </w:rPr>
              <w:t>Assessing</w:t>
            </w:r>
            <w:r w:rsidR="008912DA" w:rsidRPr="00AE7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  <w:tcBorders>
              <w:top w:val="single" w:sz="18" w:space="0" w:color="00759E" w:themeColor="accent2"/>
            </w:tcBorders>
          </w:tcPr>
          <w:p w14:paraId="51E5B10E" w14:textId="631863BC" w:rsidR="00B86409" w:rsidRPr="004B6B92" w:rsidRDefault="00AE7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77C1">
              <w:rPr>
                <w:sz w:val="24"/>
                <w:szCs w:val="24"/>
                <w:highlight w:val="yellow"/>
              </w:rPr>
              <w:t>No under personnel</w:t>
            </w:r>
          </w:p>
        </w:tc>
      </w:tr>
      <w:tr w:rsidR="00B86409" w:rsidRPr="004B6B92" w14:paraId="6995F4D0" w14:textId="77777777" w:rsidTr="005728AF">
        <w:tc>
          <w:tcPr>
            <w:tcW w:w="5045" w:type="dxa"/>
          </w:tcPr>
          <w:p w14:paraId="188C2D64" w14:textId="77777777" w:rsidR="00B86409" w:rsidRPr="00AE77C1" w:rsidRDefault="00335E8D" w:rsidP="00A7425E">
            <w:p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AE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425E" w:rsidRPr="00AE77C1">
              <w:rPr>
                <w:sz w:val="24"/>
                <w:szCs w:val="24"/>
              </w:rPr>
              <w:t xml:space="preserve"> </w:t>
            </w:r>
            <w:r w:rsidR="00DC0BBA" w:rsidRPr="00AE77C1">
              <w:rPr>
                <w:sz w:val="24"/>
                <w:szCs w:val="24"/>
              </w:rPr>
              <w:t xml:space="preserve">2. </w:t>
            </w:r>
            <w:r w:rsidR="00A7425E" w:rsidRPr="00AE77C1">
              <w:rPr>
                <w:sz w:val="24"/>
                <w:szCs w:val="24"/>
              </w:rPr>
              <w:t>Code Enforcement</w:t>
            </w:r>
          </w:p>
        </w:tc>
        <w:tc>
          <w:tcPr>
            <w:tcW w:w="5035" w:type="dxa"/>
          </w:tcPr>
          <w:p w14:paraId="54B61D7C" w14:textId="52C177A9" w:rsidR="00B86409" w:rsidRPr="004B6B92" w:rsidRDefault="00AE7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77C1">
              <w:rPr>
                <w:sz w:val="24"/>
                <w:szCs w:val="24"/>
                <w:highlight w:val="yellow"/>
              </w:rPr>
              <w:t>No under personnel</w:t>
            </w:r>
          </w:p>
        </w:tc>
      </w:tr>
      <w:tr w:rsidR="00B86409" w:rsidRPr="004B6B92" w14:paraId="7CA492B8" w14:textId="77777777" w:rsidTr="005728AF">
        <w:tc>
          <w:tcPr>
            <w:tcW w:w="5045" w:type="dxa"/>
          </w:tcPr>
          <w:p w14:paraId="38DDB671" w14:textId="214F798E" w:rsidR="00B86409" w:rsidRPr="00AE77C1" w:rsidRDefault="00335E8D" w:rsidP="00A7425E">
            <w:p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AE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8F" w:rsidRPr="00AE77C1">
              <w:rPr>
                <w:sz w:val="24"/>
                <w:szCs w:val="24"/>
              </w:rPr>
              <w:t xml:space="preserve"> </w:t>
            </w:r>
            <w:r w:rsidR="00DC0BBA" w:rsidRPr="00AE77C1">
              <w:rPr>
                <w:sz w:val="24"/>
                <w:szCs w:val="24"/>
                <w:highlight w:val="darkGray"/>
              </w:rPr>
              <w:t xml:space="preserve">3. </w:t>
            </w:r>
            <w:r w:rsidR="00A7425E" w:rsidRPr="00AE77C1">
              <w:rPr>
                <w:sz w:val="24"/>
                <w:szCs w:val="24"/>
                <w:highlight w:val="darkGray"/>
              </w:rPr>
              <w:t>Community Services</w:t>
            </w:r>
            <w:r w:rsidR="00350CD6" w:rsidRPr="00AE77C1">
              <w:rPr>
                <w:sz w:val="24"/>
                <w:szCs w:val="24"/>
                <w:highlight w:val="darkGray"/>
              </w:rPr>
              <w:t xml:space="preserve"> *Left message</w:t>
            </w:r>
            <w:r w:rsidR="00503AF9" w:rsidRPr="00AE77C1">
              <w:rPr>
                <w:sz w:val="24"/>
                <w:szCs w:val="24"/>
                <w:highlight w:val="darkGray"/>
              </w:rPr>
              <w:t xml:space="preserve"> to confirm if they do or don’t have their separate policies</w:t>
            </w:r>
          </w:p>
        </w:tc>
        <w:tc>
          <w:tcPr>
            <w:tcW w:w="5035" w:type="dxa"/>
          </w:tcPr>
          <w:p w14:paraId="2CACCF97" w14:textId="6EADAD75" w:rsidR="00B86409" w:rsidRPr="004B6B92" w:rsidRDefault="00AE7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</w:t>
            </w:r>
            <w:r w:rsidR="006132C8">
              <w:rPr>
                <w:sz w:val="24"/>
                <w:szCs w:val="24"/>
              </w:rPr>
              <w:t>?</w:t>
            </w:r>
          </w:p>
        </w:tc>
      </w:tr>
      <w:tr w:rsidR="00B86409" w:rsidRPr="004B6B92" w14:paraId="4B82A6D2" w14:textId="77777777" w:rsidTr="005728AF">
        <w:tc>
          <w:tcPr>
            <w:tcW w:w="5045" w:type="dxa"/>
          </w:tcPr>
          <w:p w14:paraId="509D85E4" w14:textId="1483CF3C" w:rsidR="00B86409" w:rsidRPr="00AE77C1" w:rsidRDefault="00335E8D" w:rsidP="00A7425E">
            <w:p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AE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425E" w:rsidRPr="00AE77C1">
              <w:rPr>
                <w:sz w:val="24"/>
                <w:szCs w:val="24"/>
              </w:rPr>
              <w:t xml:space="preserve"> </w:t>
            </w:r>
            <w:r w:rsidR="00DC0BBA" w:rsidRPr="00AE77C1">
              <w:rPr>
                <w:sz w:val="24"/>
                <w:szCs w:val="24"/>
              </w:rPr>
              <w:t xml:space="preserve">4. </w:t>
            </w:r>
            <w:r w:rsidR="00A7425E" w:rsidRPr="00AE77C1">
              <w:rPr>
                <w:strike/>
                <w:sz w:val="24"/>
                <w:szCs w:val="24"/>
              </w:rPr>
              <w:t>Facilities</w:t>
            </w:r>
            <w:r w:rsidR="008912DA" w:rsidRPr="00AE77C1">
              <w:rPr>
                <w:strike/>
                <w:sz w:val="24"/>
                <w:szCs w:val="24"/>
              </w:rPr>
              <w:t xml:space="preserve"> </w:t>
            </w:r>
            <w:r w:rsidR="002377E5" w:rsidRPr="00AE77C1">
              <w:rPr>
                <w:sz w:val="24"/>
                <w:szCs w:val="24"/>
              </w:rPr>
              <w:t xml:space="preserve">*Falls </w:t>
            </w:r>
            <w:r w:rsidR="009723B0" w:rsidRPr="00AE77C1">
              <w:rPr>
                <w:sz w:val="24"/>
                <w:szCs w:val="24"/>
              </w:rPr>
              <w:t xml:space="preserve">Under </w:t>
            </w:r>
            <w:r w:rsidR="008912DA" w:rsidRPr="00AE77C1">
              <w:rPr>
                <w:sz w:val="24"/>
                <w:szCs w:val="24"/>
              </w:rPr>
              <w:t>School Dept</w:t>
            </w:r>
          </w:p>
        </w:tc>
        <w:tc>
          <w:tcPr>
            <w:tcW w:w="5035" w:type="dxa"/>
          </w:tcPr>
          <w:p w14:paraId="46266F25" w14:textId="56570345" w:rsidR="00B86409" w:rsidRPr="004B6B92" w:rsidRDefault="00AE7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86409" w:rsidRPr="004B6B92" w14:paraId="329615C3" w14:textId="77777777" w:rsidTr="005728AF">
        <w:tc>
          <w:tcPr>
            <w:tcW w:w="5045" w:type="dxa"/>
          </w:tcPr>
          <w:p w14:paraId="6E46B1F5" w14:textId="77777777" w:rsidR="00B86409" w:rsidRPr="00AE77C1" w:rsidRDefault="00335E8D" w:rsidP="00A7425E">
            <w:pPr>
              <w:spacing w:before="0" w:after="0" w:line="240" w:lineRule="auto"/>
              <w:rPr>
                <w:color w:val="aut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AE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425E" w:rsidRPr="00AE77C1">
              <w:rPr>
                <w:sz w:val="24"/>
                <w:szCs w:val="24"/>
              </w:rPr>
              <w:t xml:space="preserve"> </w:t>
            </w:r>
            <w:r w:rsidR="00DC0BBA" w:rsidRPr="00AE77C1">
              <w:rPr>
                <w:sz w:val="24"/>
                <w:szCs w:val="24"/>
              </w:rPr>
              <w:t xml:space="preserve">5. </w:t>
            </w:r>
            <w:r w:rsidR="00A7425E" w:rsidRPr="00AE77C1">
              <w:rPr>
                <w:sz w:val="24"/>
                <w:szCs w:val="24"/>
              </w:rPr>
              <w:t>Finance</w:t>
            </w:r>
          </w:p>
        </w:tc>
        <w:tc>
          <w:tcPr>
            <w:tcW w:w="5035" w:type="dxa"/>
          </w:tcPr>
          <w:p w14:paraId="292604E2" w14:textId="7BFF1BAE" w:rsidR="00B86409" w:rsidRPr="004B6B92" w:rsidRDefault="00AE77C1">
            <w:pPr>
              <w:rPr>
                <w:sz w:val="24"/>
                <w:szCs w:val="24"/>
              </w:rPr>
            </w:pPr>
            <w:r w:rsidRPr="00AE77C1">
              <w:rPr>
                <w:sz w:val="24"/>
                <w:szCs w:val="24"/>
                <w:highlight w:val="yellow"/>
              </w:rPr>
              <w:t>No under personnel</w:t>
            </w:r>
          </w:p>
        </w:tc>
      </w:tr>
      <w:tr w:rsidR="00B86409" w:rsidRPr="004B6B92" w14:paraId="58D6A34A" w14:textId="77777777" w:rsidTr="005728AF">
        <w:tc>
          <w:tcPr>
            <w:tcW w:w="5045" w:type="dxa"/>
          </w:tcPr>
          <w:p w14:paraId="42CDB481" w14:textId="77777777" w:rsidR="00B86409" w:rsidRPr="00AE77C1" w:rsidRDefault="00335E8D" w:rsidP="00A7425E">
            <w:pPr>
              <w:spacing w:before="0" w:after="0" w:line="240" w:lineRule="auto"/>
              <w:rPr>
                <w:color w:val="auto"/>
                <w:sz w:val="24"/>
                <w:szCs w:val="24"/>
                <w:highlight w:val="green"/>
              </w:rPr>
            </w:pPr>
            <w:sdt>
              <w:sdtPr>
                <w:rPr>
                  <w:sz w:val="24"/>
                  <w:szCs w:val="24"/>
                  <w:highlight w:val="green"/>
                </w:r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AE77C1">
                  <w:rPr>
                    <w:rFonts w:ascii="Segoe UI Symbol" w:eastAsia="MS Gothic" w:hAnsi="Segoe UI Symbol" w:cs="Segoe UI Symbol"/>
                    <w:sz w:val="24"/>
                    <w:szCs w:val="24"/>
                    <w:highlight w:val="green"/>
                  </w:rPr>
                  <w:t>☐</w:t>
                </w:r>
              </w:sdtContent>
            </w:sdt>
            <w:r w:rsidR="00A7425E" w:rsidRPr="00AE77C1">
              <w:rPr>
                <w:sz w:val="24"/>
                <w:szCs w:val="24"/>
                <w:highlight w:val="green"/>
              </w:rPr>
              <w:t xml:space="preserve"> </w:t>
            </w:r>
            <w:r w:rsidR="00DC0BBA" w:rsidRPr="00AE77C1">
              <w:rPr>
                <w:sz w:val="24"/>
                <w:szCs w:val="24"/>
                <w:highlight w:val="green"/>
              </w:rPr>
              <w:t xml:space="preserve">6. </w:t>
            </w:r>
            <w:r w:rsidR="00A7425E" w:rsidRPr="00AE77C1">
              <w:rPr>
                <w:sz w:val="24"/>
                <w:szCs w:val="24"/>
                <w:highlight w:val="green"/>
              </w:rPr>
              <w:t>Fire &amp; Rescue</w:t>
            </w:r>
          </w:p>
        </w:tc>
        <w:tc>
          <w:tcPr>
            <w:tcW w:w="5035" w:type="dxa"/>
          </w:tcPr>
          <w:p w14:paraId="68928A75" w14:textId="489CA54D" w:rsidR="00B86409" w:rsidRPr="00AE77C1" w:rsidRDefault="00AE77C1" w:rsidP="003D1951">
            <w:pPr>
              <w:rPr>
                <w:sz w:val="24"/>
                <w:szCs w:val="24"/>
                <w:highlight w:val="green"/>
              </w:rPr>
            </w:pPr>
            <w:r w:rsidRPr="00AE77C1">
              <w:rPr>
                <w:sz w:val="24"/>
                <w:szCs w:val="24"/>
                <w:highlight w:val="green"/>
              </w:rPr>
              <w:t>Yes</w:t>
            </w:r>
          </w:p>
        </w:tc>
      </w:tr>
      <w:tr w:rsidR="00B86409" w:rsidRPr="004B6B92" w14:paraId="3067F510" w14:textId="77777777" w:rsidTr="005728AF">
        <w:tc>
          <w:tcPr>
            <w:tcW w:w="5045" w:type="dxa"/>
            <w:shd w:val="clear" w:color="auto" w:fill="FFFFFF" w:themeFill="background1"/>
          </w:tcPr>
          <w:p w14:paraId="3D43203B" w14:textId="4738EEEC" w:rsidR="00B86409" w:rsidRPr="00AE77C1" w:rsidRDefault="00335E8D" w:rsidP="00A7425E">
            <w:pPr>
              <w:spacing w:before="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5E" w:rsidRPr="00AE77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425E" w:rsidRPr="00AE77C1">
              <w:rPr>
                <w:sz w:val="24"/>
                <w:szCs w:val="24"/>
              </w:rPr>
              <w:t xml:space="preserve"> </w:t>
            </w:r>
            <w:r w:rsidR="00DC0BBA" w:rsidRPr="00AE77C1">
              <w:rPr>
                <w:sz w:val="24"/>
                <w:szCs w:val="24"/>
              </w:rPr>
              <w:t xml:space="preserve">7. </w:t>
            </w:r>
            <w:r w:rsidR="00A7425E" w:rsidRPr="00AE77C1">
              <w:rPr>
                <w:strike/>
                <w:sz w:val="24"/>
                <w:szCs w:val="24"/>
              </w:rPr>
              <w:t>Harbour Master</w:t>
            </w:r>
            <w:r w:rsidR="00714224" w:rsidRPr="00AE77C1">
              <w:rPr>
                <w:sz w:val="24"/>
                <w:szCs w:val="24"/>
              </w:rPr>
              <w:t>*</w:t>
            </w:r>
            <w:r w:rsidR="00906830" w:rsidRPr="00AE77C1">
              <w:rPr>
                <w:sz w:val="24"/>
                <w:szCs w:val="24"/>
              </w:rPr>
              <w:t>Under Town &amp; Police</w:t>
            </w:r>
            <w:r w:rsidR="00AE77C1" w:rsidRPr="00AE77C1">
              <w:rPr>
                <w:sz w:val="24"/>
                <w:szCs w:val="24"/>
              </w:rPr>
              <w:t xml:space="preserve">  Shared with Scarborough</w:t>
            </w:r>
          </w:p>
        </w:tc>
        <w:tc>
          <w:tcPr>
            <w:tcW w:w="5035" w:type="dxa"/>
          </w:tcPr>
          <w:p w14:paraId="533842D0" w14:textId="58C89E9A" w:rsidR="00B86409" w:rsidRPr="004B6B92" w:rsidRDefault="00AE77C1" w:rsidP="003D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86409" w:rsidRPr="004B6B92" w14:paraId="167F74A2" w14:textId="77777777" w:rsidTr="005728AF">
        <w:tc>
          <w:tcPr>
            <w:tcW w:w="5045" w:type="dxa"/>
            <w:shd w:val="clear" w:color="auto" w:fill="FFFFFF" w:themeFill="background1"/>
          </w:tcPr>
          <w:p w14:paraId="1F3135F0" w14:textId="77777777" w:rsidR="00B86409" w:rsidRPr="00AE77C1" w:rsidRDefault="00335E8D" w:rsidP="00A7425E">
            <w:pPr>
              <w:spacing w:before="0" w:after="0" w:line="240" w:lineRule="auto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-11928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24" w:rsidRPr="00AE77C1">
                  <w:rPr>
                    <w:rFonts w:ascii="MS Gothic" w:eastAsia="MS Gothic" w:hAnsi="MS Gothic" w:hint="eastAsia"/>
                    <w:sz w:val="24"/>
                    <w:szCs w:val="24"/>
                    <w:highlight w:val="yellow"/>
                  </w:rPr>
                  <w:t>☐</w:t>
                </w:r>
              </w:sdtContent>
            </w:sdt>
            <w:r w:rsidR="00714224" w:rsidRPr="00AE77C1">
              <w:rPr>
                <w:sz w:val="24"/>
                <w:szCs w:val="24"/>
                <w:highlight w:val="yellow"/>
              </w:rPr>
              <w:t xml:space="preserve"> 8. Personnel</w:t>
            </w:r>
          </w:p>
        </w:tc>
        <w:tc>
          <w:tcPr>
            <w:tcW w:w="5035" w:type="dxa"/>
          </w:tcPr>
          <w:p w14:paraId="3DEF0AD5" w14:textId="227E5E8F" w:rsidR="00B86409" w:rsidRPr="00AE77C1" w:rsidRDefault="00AE77C1" w:rsidP="003D1951">
            <w:pPr>
              <w:rPr>
                <w:sz w:val="24"/>
                <w:szCs w:val="24"/>
                <w:highlight w:val="yellow"/>
              </w:rPr>
            </w:pPr>
            <w:r w:rsidRPr="00AE77C1">
              <w:rPr>
                <w:sz w:val="24"/>
                <w:szCs w:val="24"/>
                <w:highlight w:val="yellow"/>
              </w:rPr>
              <w:t>Yes</w:t>
            </w:r>
          </w:p>
        </w:tc>
      </w:tr>
      <w:tr w:rsidR="00714224" w:rsidRPr="004B6B92" w14:paraId="50D213FD" w14:textId="77777777" w:rsidTr="005728AF">
        <w:tc>
          <w:tcPr>
            <w:tcW w:w="5045" w:type="dxa"/>
            <w:shd w:val="clear" w:color="auto" w:fill="FFFFFF" w:themeFill="background1"/>
          </w:tcPr>
          <w:p w14:paraId="32AA29DE" w14:textId="77777777" w:rsidR="00714224" w:rsidRPr="00AE77C1" w:rsidRDefault="00335E8D" w:rsidP="00714224">
            <w:pPr>
              <w:spacing w:before="0" w:after="0" w:line="240" w:lineRule="auto"/>
              <w:rPr>
                <w:sz w:val="24"/>
                <w:szCs w:val="24"/>
                <w:highlight w:val="green"/>
              </w:rPr>
            </w:pPr>
            <w:sdt>
              <w:sdtPr>
                <w:rPr>
                  <w:sz w:val="24"/>
                  <w:szCs w:val="24"/>
                  <w:highlight w:val="green"/>
                </w:r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24" w:rsidRPr="00AE77C1">
                  <w:rPr>
                    <w:rFonts w:ascii="MS Gothic" w:eastAsia="MS Gothic" w:hAnsi="MS Gothic" w:hint="eastAsia"/>
                    <w:sz w:val="24"/>
                    <w:szCs w:val="24"/>
                    <w:highlight w:val="green"/>
                  </w:rPr>
                  <w:t>☐</w:t>
                </w:r>
              </w:sdtContent>
            </w:sdt>
            <w:r w:rsidR="00714224" w:rsidRPr="00AE77C1">
              <w:rPr>
                <w:sz w:val="24"/>
                <w:szCs w:val="24"/>
                <w:highlight w:val="green"/>
              </w:rPr>
              <w:t xml:space="preserve"> 9. Police</w:t>
            </w:r>
          </w:p>
        </w:tc>
        <w:tc>
          <w:tcPr>
            <w:tcW w:w="5035" w:type="dxa"/>
          </w:tcPr>
          <w:p w14:paraId="4514FA45" w14:textId="70B59C66" w:rsidR="00714224" w:rsidRPr="00AE77C1" w:rsidRDefault="00AE77C1" w:rsidP="00714224">
            <w:pPr>
              <w:rPr>
                <w:sz w:val="24"/>
                <w:szCs w:val="24"/>
                <w:highlight w:val="green"/>
              </w:rPr>
            </w:pPr>
            <w:r w:rsidRPr="00AE77C1">
              <w:rPr>
                <w:sz w:val="24"/>
                <w:szCs w:val="24"/>
                <w:highlight w:val="green"/>
              </w:rPr>
              <w:t xml:space="preserve">Yes       </w:t>
            </w:r>
          </w:p>
        </w:tc>
      </w:tr>
      <w:tr w:rsidR="00714224" w:rsidRPr="004B6B92" w14:paraId="31BBF85D" w14:textId="77777777" w:rsidTr="005728AF">
        <w:tc>
          <w:tcPr>
            <w:tcW w:w="5045" w:type="dxa"/>
          </w:tcPr>
          <w:p w14:paraId="2655B278" w14:textId="6AC28A62" w:rsidR="00714224" w:rsidRPr="00AE77C1" w:rsidRDefault="00335E8D" w:rsidP="00714224">
            <w:pPr>
              <w:spacing w:before="0"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24" w:rsidRPr="00AE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224" w:rsidRPr="00AE77C1">
              <w:rPr>
                <w:sz w:val="24"/>
                <w:szCs w:val="24"/>
              </w:rPr>
              <w:t xml:space="preserve"> 10. Public Information</w:t>
            </w:r>
          </w:p>
        </w:tc>
        <w:tc>
          <w:tcPr>
            <w:tcW w:w="5035" w:type="dxa"/>
          </w:tcPr>
          <w:p w14:paraId="40AC6C1A" w14:textId="36162FB7" w:rsidR="00714224" w:rsidRPr="004B6B92" w:rsidRDefault="00AE77C1" w:rsidP="00714224">
            <w:pPr>
              <w:rPr>
                <w:sz w:val="24"/>
                <w:szCs w:val="24"/>
              </w:rPr>
            </w:pPr>
            <w:r w:rsidRPr="00AE77C1">
              <w:rPr>
                <w:sz w:val="24"/>
                <w:szCs w:val="24"/>
                <w:highlight w:val="yellow"/>
              </w:rPr>
              <w:t>No under personnel</w:t>
            </w:r>
          </w:p>
        </w:tc>
      </w:tr>
      <w:tr w:rsidR="00714224" w:rsidRPr="004B6B92" w14:paraId="33B4F41E" w14:textId="77777777" w:rsidTr="005728AF">
        <w:tc>
          <w:tcPr>
            <w:tcW w:w="5045" w:type="dxa"/>
          </w:tcPr>
          <w:p w14:paraId="1333D63D" w14:textId="77777777" w:rsidR="00714224" w:rsidRPr="00AE77C1" w:rsidRDefault="00335E8D" w:rsidP="00714224">
            <w:pPr>
              <w:spacing w:before="0" w:after="0" w:line="240" w:lineRule="auto"/>
              <w:rPr>
                <w:color w:val="auto"/>
                <w:sz w:val="24"/>
                <w:szCs w:val="24"/>
                <w:highlight w:val="green"/>
              </w:rPr>
            </w:pPr>
            <w:sdt>
              <w:sdtPr>
                <w:rPr>
                  <w:sz w:val="24"/>
                  <w:szCs w:val="24"/>
                  <w:highlight w:val="green"/>
                </w:r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24" w:rsidRPr="00AE77C1">
                  <w:rPr>
                    <w:rFonts w:ascii="MS Gothic" w:eastAsia="MS Gothic" w:hAnsi="MS Gothic" w:hint="eastAsia"/>
                    <w:sz w:val="24"/>
                    <w:szCs w:val="24"/>
                    <w:highlight w:val="green"/>
                  </w:rPr>
                  <w:t>☐</w:t>
                </w:r>
              </w:sdtContent>
            </w:sdt>
            <w:r w:rsidR="00714224" w:rsidRPr="00AE77C1">
              <w:rPr>
                <w:sz w:val="24"/>
                <w:szCs w:val="24"/>
                <w:highlight w:val="green"/>
              </w:rPr>
              <w:t xml:space="preserve"> 11. Public Works</w:t>
            </w:r>
          </w:p>
        </w:tc>
        <w:tc>
          <w:tcPr>
            <w:tcW w:w="5035" w:type="dxa"/>
          </w:tcPr>
          <w:p w14:paraId="46AE9C74" w14:textId="0401E084" w:rsidR="00714224" w:rsidRPr="00AE77C1" w:rsidRDefault="00AE77C1" w:rsidP="00714224">
            <w:pPr>
              <w:rPr>
                <w:sz w:val="24"/>
                <w:szCs w:val="24"/>
                <w:highlight w:val="green"/>
              </w:rPr>
            </w:pPr>
            <w:r w:rsidRPr="00AE77C1">
              <w:rPr>
                <w:sz w:val="24"/>
                <w:szCs w:val="24"/>
                <w:highlight w:val="green"/>
              </w:rPr>
              <w:t>Yes</w:t>
            </w:r>
          </w:p>
        </w:tc>
      </w:tr>
      <w:tr w:rsidR="00714224" w:rsidRPr="004B6B92" w14:paraId="3C1D9C5A" w14:textId="77777777" w:rsidTr="005728AF">
        <w:tc>
          <w:tcPr>
            <w:tcW w:w="5045" w:type="dxa"/>
          </w:tcPr>
          <w:p w14:paraId="400604E8" w14:textId="77777777" w:rsidR="00714224" w:rsidRPr="00AE77C1" w:rsidRDefault="00335E8D" w:rsidP="007142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24" w:rsidRPr="00AE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224" w:rsidRPr="00AE77C1">
              <w:rPr>
                <w:sz w:val="24"/>
                <w:szCs w:val="24"/>
              </w:rPr>
              <w:t xml:space="preserve"> 12. Tax Office</w:t>
            </w:r>
          </w:p>
        </w:tc>
        <w:tc>
          <w:tcPr>
            <w:tcW w:w="5035" w:type="dxa"/>
          </w:tcPr>
          <w:p w14:paraId="41F7023C" w14:textId="0C31616A" w:rsidR="00714224" w:rsidRPr="004B6B92" w:rsidRDefault="00AE77C1" w:rsidP="00714224">
            <w:pPr>
              <w:rPr>
                <w:sz w:val="24"/>
                <w:szCs w:val="24"/>
              </w:rPr>
            </w:pPr>
            <w:r w:rsidRPr="00AE77C1">
              <w:rPr>
                <w:sz w:val="24"/>
                <w:szCs w:val="24"/>
                <w:highlight w:val="yellow"/>
              </w:rPr>
              <w:t>No under personnel</w:t>
            </w:r>
          </w:p>
        </w:tc>
      </w:tr>
      <w:tr w:rsidR="00714224" w:rsidRPr="004B6B92" w14:paraId="218238C8" w14:textId="77777777" w:rsidTr="005728AF">
        <w:tc>
          <w:tcPr>
            <w:tcW w:w="5045" w:type="dxa"/>
          </w:tcPr>
          <w:p w14:paraId="5703F964" w14:textId="77777777" w:rsidR="00714224" w:rsidRPr="00AE77C1" w:rsidRDefault="00335E8D" w:rsidP="00714224">
            <w:pPr>
              <w:rPr>
                <w:sz w:val="24"/>
                <w:szCs w:val="24"/>
                <w:highlight w:val="darkGray"/>
              </w:rPr>
            </w:pPr>
            <w:sdt>
              <w:sdtPr>
                <w:rPr>
                  <w:sz w:val="24"/>
                  <w:szCs w:val="24"/>
                  <w:highlight w:val="darkGray"/>
                </w:r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24" w:rsidRPr="00AE77C1">
                  <w:rPr>
                    <w:rFonts w:ascii="Segoe UI Symbol" w:eastAsia="MS Gothic" w:hAnsi="Segoe UI Symbol" w:cs="Segoe UI Symbol"/>
                    <w:sz w:val="24"/>
                    <w:szCs w:val="24"/>
                    <w:highlight w:val="darkGray"/>
                  </w:rPr>
                  <w:t>☐</w:t>
                </w:r>
              </w:sdtContent>
            </w:sdt>
            <w:r w:rsidR="00714224" w:rsidRPr="00AE77C1">
              <w:rPr>
                <w:sz w:val="24"/>
                <w:szCs w:val="24"/>
                <w:highlight w:val="darkGray"/>
              </w:rPr>
              <w:t xml:space="preserve"> 13. Thomas Memorial</w:t>
            </w:r>
          </w:p>
        </w:tc>
        <w:tc>
          <w:tcPr>
            <w:tcW w:w="5035" w:type="dxa"/>
          </w:tcPr>
          <w:p w14:paraId="4E836338" w14:textId="0B87AABC" w:rsidR="00714224" w:rsidRPr="00AE77C1" w:rsidRDefault="006132C8" w:rsidP="00714224">
            <w:pPr>
              <w:rPr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  <w:highlight w:val="darkGray"/>
              </w:rPr>
              <w:t>?</w:t>
            </w:r>
          </w:p>
        </w:tc>
      </w:tr>
      <w:tr w:rsidR="00714224" w:rsidRPr="004B6B92" w14:paraId="5F510740" w14:textId="77777777" w:rsidTr="00BE7BA6">
        <w:tc>
          <w:tcPr>
            <w:tcW w:w="5045" w:type="dxa"/>
            <w:tcBorders>
              <w:bottom w:val="nil"/>
            </w:tcBorders>
          </w:tcPr>
          <w:p w14:paraId="1BC9178A" w14:textId="77777777" w:rsidR="00714224" w:rsidRPr="00AE77C1" w:rsidRDefault="00335E8D" w:rsidP="007142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24" w:rsidRPr="00AE7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224" w:rsidRPr="00AE77C1">
              <w:rPr>
                <w:sz w:val="24"/>
                <w:szCs w:val="24"/>
              </w:rPr>
              <w:t xml:space="preserve"> 14. Town Clerk</w:t>
            </w:r>
          </w:p>
        </w:tc>
        <w:tc>
          <w:tcPr>
            <w:tcW w:w="5035" w:type="dxa"/>
            <w:tcBorders>
              <w:bottom w:val="nil"/>
            </w:tcBorders>
          </w:tcPr>
          <w:p w14:paraId="0C98DC88" w14:textId="5D72E27E" w:rsidR="00714224" w:rsidRPr="004B6B92" w:rsidRDefault="00AE77C1" w:rsidP="00714224">
            <w:pPr>
              <w:rPr>
                <w:sz w:val="24"/>
                <w:szCs w:val="24"/>
              </w:rPr>
            </w:pPr>
            <w:r w:rsidRPr="00AE77C1">
              <w:rPr>
                <w:sz w:val="24"/>
                <w:szCs w:val="24"/>
                <w:highlight w:val="yellow"/>
              </w:rPr>
              <w:t>No under personnel</w:t>
            </w:r>
          </w:p>
        </w:tc>
      </w:tr>
      <w:tr w:rsidR="00714224" w:rsidRPr="004B6B92" w14:paraId="660F713F" w14:textId="77777777" w:rsidTr="00BE7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8A3A2" w14:textId="77777777" w:rsidR="00714224" w:rsidRPr="00AE77C1" w:rsidRDefault="00335E8D" w:rsidP="0071422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24" w:rsidRPr="00AE77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4224" w:rsidRPr="00AE77C1">
              <w:rPr>
                <w:sz w:val="24"/>
                <w:szCs w:val="24"/>
              </w:rPr>
              <w:t xml:space="preserve"> 15. Town Manager</w:t>
            </w:r>
          </w:p>
          <w:p w14:paraId="0757EFDF" w14:textId="77777777" w:rsidR="00AE77C1" w:rsidRPr="00AE77C1" w:rsidRDefault="00AE77C1" w:rsidP="00714224">
            <w:pPr>
              <w:rPr>
                <w:sz w:val="24"/>
                <w:szCs w:val="24"/>
              </w:rPr>
            </w:pPr>
          </w:p>
          <w:p w14:paraId="429004C8" w14:textId="351511B7" w:rsidR="00AE77C1" w:rsidRPr="00AE77C1" w:rsidRDefault="00AE77C1" w:rsidP="00714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policies need to review. Possible 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44107" w14:textId="1B67E473" w:rsidR="00714224" w:rsidRPr="00BE7BA6" w:rsidRDefault="00AE77C1" w:rsidP="0071422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E77C1">
              <w:rPr>
                <w:sz w:val="24"/>
                <w:szCs w:val="24"/>
                <w:highlight w:val="yellow"/>
              </w:rPr>
              <w:t>No under personnel</w:t>
            </w:r>
          </w:p>
        </w:tc>
      </w:tr>
    </w:tbl>
    <w:p w14:paraId="79787791" w14:textId="1899D52D" w:rsidR="00AF5CAE" w:rsidRDefault="00AE77C1" w:rsidP="00035AF9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1. (8) Departments fall under Personnel</w:t>
      </w:r>
    </w:p>
    <w:p w14:paraId="096D7FBC" w14:textId="675DDB26" w:rsidR="00AE77C1" w:rsidRDefault="00AE77C1" w:rsidP="00035AF9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132C8">
        <w:rPr>
          <w:sz w:val="24"/>
          <w:szCs w:val="24"/>
        </w:rPr>
        <w:t>Community Service</w:t>
      </w:r>
    </w:p>
    <w:p w14:paraId="7E01FA3F" w14:textId="16AD2596" w:rsidR="00AE77C1" w:rsidRDefault="00AE77C1" w:rsidP="00035AF9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32C8">
        <w:rPr>
          <w:sz w:val="24"/>
          <w:szCs w:val="24"/>
        </w:rPr>
        <w:t>Fire</w:t>
      </w:r>
    </w:p>
    <w:p w14:paraId="2555F46F" w14:textId="7A27E98E" w:rsidR="00AE77C1" w:rsidRDefault="00AE77C1" w:rsidP="00035AF9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32C8">
        <w:rPr>
          <w:sz w:val="24"/>
          <w:szCs w:val="24"/>
        </w:rPr>
        <w:t>Police</w:t>
      </w:r>
    </w:p>
    <w:p w14:paraId="381369CC" w14:textId="347A6B86" w:rsidR="00AE77C1" w:rsidRDefault="00AE77C1" w:rsidP="00035AF9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5.</w:t>
      </w:r>
      <w:r w:rsidR="006132C8" w:rsidRPr="006132C8">
        <w:rPr>
          <w:sz w:val="24"/>
          <w:szCs w:val="24"/>
        </w:rPr>
        <w:t xml:space="preserve"> </w:t>
      </w:r>
      <w:r w:rsidR="006132C8">
        <w:rPr>
          <w:sz w:val="24"/>
          <w:szCs w:val="24"/>
        </w:rPr>
        <w:t>Public Works</w:t>
      </w:r>
    </w:p>
    <w:p w14:paraId="1C70CA25" w14:textId="7CD35B56" w:rsidR="00AE77C1" w:rsidRDefault="00AE77C1" w:rsidP="00035AF9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6. TML </w:t>
      </w:r>
    </w:p>
    <w:p w14:paraId="408A0D3B" w14:textId="77777777" w:rsidR="00AE77C1" w:rsidRPr="004B6B92" w:rsidRDefault="00AE77C1" w:rsidP="00035AF9">
      <w:pPr>
        <w:pStyle w:val="NoSpacing"/>
        <w:shd w:val="clear" w:color="auto" w:fill="FFFFFF" w:themeFill="background1"/>
        <w:rPr>
          <w:sz w:val="24"/>
          <w:szCs w:val="24"/>
        </w:rPr>
      </w:pPr>
    </w:p>
    <w:sectPr w:rsidR="00AE77C1" w:rsidRPr="004B6B92" w:rsidSect="004B712E"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F8C8" w14:textId="77777777" w:rsidR="00335E8D" w:rsidRDefault="00335E8D" w:rsidP="001851E3">
      <w:pPr>
        <w:spacing w:after="0" w:line="240" w:lineRule="auto"/>
      </w:pPr>
      <w:r>
        <w:separator/>
      </w:r>
    </w:p>
  </w:endnote>
  <w:endnote w:type="continuationSeparator" w:id="0">
    <w:p w14:paraId="4009D7AC" w14:textId="77777777" w:rsidR="00335E8D" w:rsidRDefault="00335E8D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1AEF" w14:textId="77777777" w:rsidR="00335E8D" w:rsidRDefault="00335E8D" w:rsidP="001851E3">
      <w:pPr>
        <w:spacing w:after="0" w:line="240" w:lineRule="auto"/>
      </w:pPr>
      <w:r>
        <w:separator/>
      </w:r>
    </w:p>
  </w:footnote>
  <w:footnote w:type="continuationSeparator" w:id="0">
    <w:p w14:paraId="036A3607" w14:textId="77777777" w:rsidR="00335E8D" w:rsidRDefault="00335E8D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BA"/>
    <w:rsid w:val="00035AF9"/>
    <w:rsid w:val="00046D59"/>
    <w:rsid w:val="00072251"/>
    <w:rsid w:val="000D0393"/>
    <w:rsid w:val="000D0A18"/>
    <w:rsid w:val="001851E3"/>
    <w:rsid w:val="001D3619"/>
    <w:rsid w:val="00203215"/>
    <w:rsid w:val="002201B4"/>
    <w:rsid w:val="002377E5"/>
    <w:rsid w:val="00275D7E"/>
    <w:rsid w:val="00296DCE"/>
    <w:rsid w:val="002B7BE3"/>
    <w:rsid w:val="0032014B"/>
    <w:rsid w:val="00320965"/>
    <w:rsid w:val="00331DCF"/>
    <w:rsid w:val="00335E8D"/>
    <w:rsid w:val="00336FC7"/>
    <w:rsid w:val="00346CE7"/>
    <w:rsid w:val="00350CD6"/>
    <w:rsid w:val="00351BD9"/>
    <w:rsid w:val="00395724"/>
    <w:rsid w:val="003D1951"/>
    <w:rsid w:val="00401656"/>
    <w:rsid w:val="00440ABA"/>
    <w:rsid w:val="00456D38"/>
    <w:rsid w:val="00490D8F"/>
    <w:rsid w:val="004A7E2A"/>
    <w:rsid w:val="004B6B92"/>
    <w:rsid w:val="004B712E"/>
    <w:rsid w:val="004C071E"/>
    <w:rsid w:val="004C2FE9"/>
    <w:rsid w:val="004D3C92"/>
    <w:rsid w:val="0050360E"/>
    <w:rsid w:val="00503AF9"/>
    <w:rsid w:val="005144D6"/>
    <w:rsid w:val="005327C1"/>
    <w:rsid w:val="005728AF"/>
    <w:rsid w:val="00572E35"/>
    <w:rsid w:val="005E7C57"/>
    <w:rsid w:val="006132C8"/>
    <w:rsid w:val="00633872"/>
    <w:rsid w:val="00640B1D"/>
    <w:rsid w:val="006521BC"/>
    <w:rsid w:val="00654B1F"/>
    <w:rsid w:val="006828BC"/>
    <w:rsid w:val="006B0DC0"/>
    <w:rsid w:val="006D3647"/>
    <w:rsid w:val="006F1A66"/>
    <w:rsid w:val="00714224"/>
    <w:rsid w:val="007A0FBA"/>
    <w:rsid w:val="007F26E3"/>
    <w:rsid w:val="008571B6"/>
    <w:rsid w:val="008650B2"/>
    <w:rsid w:val="008819B5"/>
    <w:rsid w:val="008829B8"/>
    <w:rsid w:val="008912DA"/>
    <w:rsid w:val="008B0C0A"/>
    <w:rsid w:val="008C1FD6"/>
    <w:rsid w:val="008D1496"/>
    <w:rsid w:val="00906830"/>
    <w:rsid w:val="009258D6"/>
    <w:rsid w:val="00966250"/>
    <w:rsid w:val="009723B0"/>
    <w:rsid w:val="00A0150E"/>
    <w:rsid w:val="00A37F33"/>
    <w:rsid w:val="00A4336C"/>
    <w:rsid w:val="00A635B8"/>
    <w:rsid w:val="00A7425E"/>
    <w:rsid w:val="00A84A01"/>
    <w:rsid w:val="00AC197A"/>
    <w:rsid w:val="00AD1126"/>
    <w:rsid w:val="00AD12E2"/>
    <w:rsid w:val="00AE31FF"/>
    <w:rsid w:val="00AE77C1"/>
    <w:rsid w:val="00AF4BAA"/>
    <w:rsid w:val="00AF5CAE"/>
    <w:rsid w:val="00B344C4"/>
    <w:rsid w:val="00B55A81"/>
    <w:rsid w:val="00B83FD5"/>
    <w:rsid w:val="00B847B1"/>
    <w:rsid w:val="00B86409"/>
    <w:rsid w:val="00BB1733"/>
    <w:rsid w:val="00BE7BA6"/>
    <w:rsid w:val="00C4792A"/>
    <w:rsid w:val="00C62309"/>
    <w:rsid w:val="00D048E4"/>
    <w:rsid w:val="00D55B84"/>
    <w:rsid w:val="00D70136"/>
    <w:rsid w:val="00D77121"/>
    <w:rsid w:val="00DC0BBA"/>
    <w:rsid w:val="00DE027A"/>
    <w:rsid w:val="00DF0FCF"/>
    <w:rsid w:val="00E10EDB"/>
    <w:rsid w:val="00E74A3E"/>
    <w:rsid w:val="00EC54B8"/>
    <w:rsid w:val="00EF620A"/>
    <w:rsid w:val="00F10547"/>
    <w:rsid w:val="00F119A9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85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425E"/>
    <w:rPr>
      <w:color w:val="7E334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ina/Library/Containers/com.microsoft.Word/Data/Library/Application%20Support/Microsoft/Office/16.0/DTS/Search/%7bB308143C-01D3-D241-BFD6-93E287159AC0%7dtf66703656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EEF72-D266-444A-B83B-C484C13A6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{B308143C-01D3-D241-BFD6-93E287159AC0}tf66703656.dotx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2021-04-01T16:01:00Z</dcterms:created>
  <dcterms:modified xsi:type="dcterms:W3CDTF">2021-04-01T16:01:00Z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