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1F65D" w14:textId="77777777" w:rsidR="009A37D1" w:rsidRPr="0041788B" w:rsidRDefault="00AE178E" w:rsidP="004F7F46">
      <w:pPr>
        <w:spacing w:line="246" w:lineRule="auto"/>
        <w:ind w:right="-54"/>
        <w:jc w:val="center"/>
        <w:rPr>
          <w:b/>
          <w:bCs/>
          <w:sz w:val="20"/>
          <w:szCs w:val="20"/>
          <w:u w:val="single"/>
        </w:rPr>
      </w:pPr>
      <w:bookmarkStart w:id="0" w:name="_GoBack"/>
      <w:bookmarkEnd w:id="0"/>
      <w:r w:rsidRPr="0041788B">
        <w:rPr>
          <w:b/>
          <w:bCs/>
          <w:sz w:val="20"/>
          <w:szCs w:val="20"/>
          <w:u w:val="single"/>
        </w:rPr>
        <w:t>PUBLIC</w:t>
      </w:r>
      <w:r w:rsidRPr="0041788B">
        <w:rPr>
          <w:sz w:val="20"/>
          <w:szCs w:val="20"/>
          <w:u w:val="single"/>
        </w:rPr>
        <w:t xml:space="preserve"> </w:t>
      </w:r>
      <w:r w:rsidRPr="0041788B">
        <w:rPr>
          <w:b/>
          <w:bCs/>
          <w:sz w:val="20"/>
          <w:szCs w:val="20"/>
          <w:u w:val="single"/>
        </w:rPr>
        <w:t>NOTICE</w:t>
      </w:r>
    </w:p>
    <w:p w14:paraId="36A54991" w14:textId="77777777" w:rsidR="009A37D1" w:rsidRPr="0041788B" w:rsidRDefault="009A37D1" w:rsidP="004F7F46">
      <w:pPr>
        <w:ind w:right="-54"/>
        <w:rPr>
          <w:rFonts w:eastAsia="Calibri"/>
          <w:sz w:val="20"/>
          <w:szCs w:val="20"/>
        </w:rPr>
      </w:pPr>
    </w:p>
    <w:p w14:paraId="7E041C35" w14:textId="77777777" w:rsidR="009A37D1" w:rsidRPr="0041788B" w:rsidRDefault="009A37D1" w:rsidP="004F7F46">
      <w:pPr>
        <w:ind w:right="-54"/>
        <w:rPr>
          <w:rFonts w:eastAsia="Calibri"/>
          <w:sz w:val="20"/>
          <w:szCs w:val="20"/>
        </w:rPr>
      </w:pPr>
    </w:p>
    <w:p w14:paraId="7EBB29F7" w14:textId="2606943C" w:rsidR="009A37D1" w:rsidRPr="0041788B" w:rsidRDefault="00AE178E" w:rsidP="004F7F46">
      <w:pPr>
        <w:ind w:right="-54"/>
        <w:jc w:val="both"/>
        <w:rPr>
          <w:rFonts w:eastAsia="Calibri"/>
          <w:sz w:val="20"/>
          <w:szCs w:val="20"/>
        </w:rPr>
      </w:pPr>
      <w:r w:rsidRPr="0041788B">
        <w:rPr>
          <w:rFonts w:eastAsia="Calibri"/>
          <w:sz w:val="20"/>
          <w:szCs w:val="20"/>
        </w:rPr>
        <w:t xml:space="preserve">Notice is hereby given that the Zoning Hearing Board under “The Upper Darby Ordinance of 2010” will hold a regularly scheduled Public Hearing on </w:t>
      </w:r>
      <w:r w:rsidR="00A22331">
        <w:rPr>
          <w:rFonts w:eastAsia="Calibri"/>
          <w:sz w:val="20"/>
          <w:szCs w:val="20"/>
        </w:rPr>
        <w:t xml:space="preserve">Tuesday, </w:t>
      </w:r>
      <w:r w:rsidR="00B47CBE">
        <w:rPr>
          <w:rFonts w:eastAsia="Calibri"/>
          <w:sz w:val="20"/>
          <w:szCs w:val="20"/>
        </w:rPr>
        <w:t>January 24</w:t>
      </w:r>
      <w:r w:rsidRPr="0041788B">
        <w:rPr>
          <w:rFonts w:eastAsia="Calibri"/>
          <w:sz w:val="20"/>
          <w:szCs w:val="20"/>
        </w:rPr>
        <w:t xml:space="preserve">, 2022 at 7:00 P.M. in the Municipal Building, Council Room, Second Floor, </w:t>
      </w:r>
      <w:r w:rsidRPr="0041788B">
        <w:rPr>
          <w:rFonts w:eastAsia="Calibri"/>
          <w:sz w:val="20"/>
          <w:szCs w:val="20"/>
        </w:rPr>
        <w:t>located at 100 Garrett Road, Upper Darby, Pennsylvania.</w:t>
      </w:r>
    </w:p>
    <w:p w14:paraId="6D45EDBA" w14:textId="77777777" w:rsidR="009A37D1" w:rsidRPr="0041788B" w:rsidRDefault="009A37D1" w:rsidP="004F7F46">
      <w:pPr>
        <w:ind w:right="-54"/>
        <w:jc w:val="both"/>
        <w:rPr>
          <w:rFonts w:eastAsia="Calibri"/>
          <w:sz w:val="20"/>
          <w:szCs w:val="20"/>
        </w:rPr>
      </w:pPr>
    </w:p>
    <w:p w14:paraId="2EBDE24C" w14:textId="77777777" w:rsidR="009A37D1" w:rsidRPr="0041788B" w:rsidRDefault="00AE178E" w:rsidP="004F7F46">
      <w:pPr>
        <w:ind w:right="-54"/>
        <w:jc w:val="both"/>
        <w:rPr>
          <w:rFonts w:eastAsia="Calibri"/>
          <w:sz w:val="20"/>
          <w:szCs w:val="20"/>
        </w:rPr>
      </w:pPr>
      <w:r w:rsidRPr="0041788B">
        <w:rPr>
          <w:rFonts w:eastAsia="Calibri"/>
          <w:sz w:val="20"/>
          <w:szCs w:val="20"/>
        </w:rPr>
        <w:t>The Board will consider matters within its jurisdiction and will receive testimony from persons who would be affected by the Granting of this Application for Special Exception, Variance or Appeal fro</w:t>
      </w:r>
      <w:r w:rsidRPr="0041788B">
        <w:rPr>
          <w:rFonts w:eastAsia="Calibri"/>
          <w:sz w:val="20"/>
          <w:szCs w:val="20"/>
        </w:rPr>
        <w:t xml:space="preserve">m the terms of the </w:t>
      </w:r>
      <w:proofErr w:type="gramStart"/>
      <w:r w:rsidRPr="0041788B">
        <w:rPr>
          <w:rFonts w:eastAsia="Calibri"/>
          <w:sz w:val="20"/>
          <w:szCs w:val="20"/>
        </w:rPr>
        <w:t>aforesaid</w:t>
      </w:r>
      <w:proofErr w:type="gramEnd"/>
      <w:r w:rsidRPr="0041788B">
        <w:rPr>
          <w:rFonts w:eastAsia="Calibri"/>
          <w:sz w:val="20"/>
          <w:szCs w:val="20"/>
        </w:rPr>
        <w:t xml:space="preserve"> ordinances.</w:t>
      </w:r>
    </w:p>
    <w:p w14:paraId="459F3C79" w14:textId="77777777" w:rsidR="009A37D1" w:rsidRPr="0041788B" w:rsidRDefault="009A37D1" w:rsidP="004F7F46">
      <w:pPr>
        <w:ind w:right="-54"/>
        <w:jc w:val="both"/>
        <w:rPr>
          <w:rFonts w:eastAsia="Calibri"/>
          <w:sz w:val="20"/>
          <w:szCs w:val="20"/>
        </w:rPr>
      </w:pPr>
    </w:p>
    <w:p w14:paraId="08DFD703" w14:textId="77777777" w:rsidR="009A37D1" w:rsidRPr="0041788B" w:rsidRDefault="009A37D1" w:rsidP="004F7F46">
      <w:pPr>
        <w:ind w:right="-54"/>
        <w:jc w:val="both"/>
        <w:rPr>
          <w:rFonts w:eastAsia="Calibri"/>
          <w:b/>
          <w:sz w:val="20"/>
          <w:szCs w:val="20"/>
        </w:rPr>
      </w:pPr>
    </w:p>
    <w:p w14:paraId="0E483488" w14:textId="6463C1D9" w:rsidR="00ED5C47" w:rsidRDefault="00AE178E" w:rsidP="004F7F46">
      <w:pPr>
        <w:ind w:right="-54"/>
        <w:jc w:val="both"/>
        <w:rPr>
          <w:rFonts w:eastAsia="Calibri"/>
          <w:sz w:val="20"/>
          <w:szCs w:val="20"/>
        </w:rPr>
      </w:pPr>
      <w:r>
        <w:rPr>
          <w:rFonts w:eastAsia="Calibri"/>
          <w:b/>
          <w:sz w:val="20"/>
          <w:szCs w:val="20"/>
        </w:rPr>
        <w:t>11-2</w:t>
      </w:r>
      <w:r w:rsidR="003E552A" w:rsidRPr="0041788B">
        <w:rPr>
          <w:rFonts w:eastAsia="Calibri"/>
          <w:b/>
          <w:sz w:val="20"/>
          <w:szCs w:val="20"/>
        </w:rPr>
        <w:t xml:space="preserve"> of 22: </w:t>
      </w:r>
      <w:r w:rsidR="003E552A" w:rsidRPr="0041788B">
        <w:rPr>
          <w:rFonts w:eastAsia="Calibri"/>
          <w:sz w:val="20"/>
          <w:szCs w:val="20"/>
        </w:rPr>
        <w:t xml:space="preserve">Application of </w:t>
      </w:r>
      <w:r>
        <w:rPr>
          <w:rFonts w:eastAsia="Calibri"/>
          <w:sz w:val="20"/>
          <w:szCs w:val="20"/>
        </w:rPr>
        <w:t>Golden Mermaid Inc./</w:t>
      </w:r>
      <w:proofErr w:type="spellStart"/>
      <w:r>
        <w:rPr>
          <w:rFonts w:eastAsia="Calibri"/>
          <w:sz w:val="20"/>
          <w:szCs w:val="20"/>
        </w:rPr>
        <w:t>Kiteville</w:t>
      </w:r>
      <w:proofErr w:type="spellEnd"/>
      <w:r>
        <w:rPr>
          <w:rFonts w:eastAsia="Calibri"/>
          <w:sz w:val="20"/>
          <w:szCs w:val="20"/>
        </w:rPr>
        <w:t xml:space="preserve"> Inc.</w:t>
      </w:r>
      <w:r w:rsidR="003E552A" w:rsidRPr="0041788B">
        <w:rPr>
          <w:rFonts w:eastAsia="Calibri"/>
          <w:sz w:val="20"/>
          <w:szCs w:val="20"/>
        </w:rPr>
        <w:t xml:space="preserve"> for a</w:t>
      </w:r>
      <w:r w:rsidR="00CD5E1A">
        <w:rPr>
          <w:rFonts w:eastAsia="Calibri"/>
          <w:sz w:val="20"/>
          <w:szCs w:val="20"/>
        </w:rPr>
        <w:t>n appeal of the Zoning Officer’s</w:t>
      </w:r>
      <w:r w:rsidR="003E552A" w:rsidRPr="0041788B">
        <w:rPr>
          <w:rFonts w:eastAsia="Calibri"/>
          <w:sz w:val="20"/>
          <w:szCs w:val="20"/>
        </w:rPr>
        <w:t xml:space="preserve"> </w:t>
      </w:r>
      <w:r w:rsidR="00CD5E1A">
        <w:rPr>
          <w:rFonts w:eastAsia="Calibri"/>
          <w:sz w:val="20"/>
          <w:szCs w:val="20"/>
        </w:rPr>
        <w:t xml:space="preserve">September 8, 2022 </w:t>
      </w:r>
      <w:r>
        <w:rPr>
          <w:rFonts w:eastAsia="Calibri"/>
          <w:sz w:val="20"/>
          <w:szCs w:val="20"/>
        </w:rPr>
        <w:t xml:space="preserve">Zoning </w:t>
      </w:r>
      <w:r w:rsidR="00E63DC1">
        <w:rPr>
          <w:rFonts w:eastAsia="Calibri"/>
          <w:sz w:val="20"/>
          <w:szCs w:val="20"/>
        </w:rPr>
        <w:t>Enforcement N</w:t>
      </w:r>
      <w:r>
        <w:rPr>
          <w:rFonts w:eastAsia="Calibri"/>
          <w:sz w:val="20"/>
          <w:szCs w:val="20"/>
        </w:rPr>
        <w:t>otice</w:t>
      </w:r>
      <w:r w:rsidR="00B81A41">
        <w:rPr>
          <w:rFonts w:eastAsia="Calibri"/>
          <w:sz w:val="20"/>
          <w:szCs w:val="20"/>
        </w:rPr>
        <w:t xml:space="preserve"> and a </w:t>
      </w:r>
      <w:r w:rsidR="00E63DC1">
        <w:rPr>
          <w:rFonts w:eastAsia="Calibri"/>
          <w:sz w:val="20"/>
          <w:szCs w:val="20"/>
        </w:rPr>
        <w:t>D</w:t>
      </w:r>
      <w:r w:rsidR="00CD5E1A">
        <w:rPr>
          <w:rFonts w:eastAsia="Calibri"/>
          <w:sz w:val="20"/>
          <w:szCs w:val="20"/>
        </w:rPr>
        <w:t>etermination that the use and configuration of the property is permitted in the R-3 Zoning District.</w:t>
      </w:r>
      <w:r>
        <w:rPr>
          <w:rFonts w:eastAsia="Calibri"/>
          <w:sz w:val="20"/>
          <w:szCs w:val="20"/>
        </w:rPr>
        <w:t xml:space="preserve"> Alternatively, </w:t>
      </w:r>
      <w:r w:rsidR="00E63DC1">
        <w:rPr>
          <w:rFonts w:eastAsia="Calibri"/>
          <w:sz w:val="20"/>
          <w:szCs w:val="20"/>
        </w:rPr>
        <w:t xml:space="preserve">Applicant requests </w:t>
      </w:r>
      <w:r>
        <w:rPr>
          <w:rFonts w:eastAsia="Calibri"/>
          <w:sz w:val="20"/>
          <w:szCs w:val="20"/>
        </w:rPr>
        <w:t xml:space="preserve">a </w:t>
      </w:r>
      <w:r w:rsidR="00E63DC1">
        <w:rPr>
          <w:rFonts w:eastAsia="Calibri"/>
          <w:sz w:val="20"/>
          <w:szCs w:val="20"/>
        </w:rPr>
        <w:t>D</w:t>
      </w:r>
      <w:r>
        <w:rPr>
          <w:rFonts w:eastAsia="Calibri"/>
          <w:sz w:val="20"/>
          <w:szCs w:val="20"/>
        </w:rPr>
        <w:t xml:space="preserve">etermination that the use and configuration of the property for Short Term Housing Solution for Professionals is permitted by way of variance by estoppel, vested rights and/or equitable estoppel. Alternatively, </w:t>
      </w:r>
      <w:r w:rsidR="00E63DC1">
        <w:rPr>
          <w:rFonts w:eastAsia="Calibri"/>
          <w:sz w:val="20"/>
          <w:szCs w:val="20"/>
        </w:rPr>
        <w:t xml:space="preserve">Applicant requests </w:t>
      </w:r>
      <w:r>
        <w:rPr>
          <w:rFonts w:eastAsia="Calibri"/>
          <w:sz w:val="20"/>
          <w:szCs w:val="20"/>
        </w:rPr>
        <w:t xml:space="preserve">a </w:t>
      </w:r>
      <w:r w:rsidR="00E63DC1">
        <w:rPr>
          <w:rFonts w:eastAsia="Calibri"/>
          <w:sz w:val="20"/>
          <w:szCs w:val="20"/>
        </w:rPr>
        <w:t>D</w:t>
      </w:r>
      <w:r>
        <w:rPr>
          <w:rFonts w:eastAsia="Calibri"/>
          <w:sz w:val="20"/>
          <w:szCs w:val="20"/>
        </w:rPr>
        <w:t xml:space="preserve">etermination and/or </w:t>
      </w:r>
      <w:r w:rsidR="00E63DC1">
        <w:rPr>
          <w:rFonts w:eastAsia="Calibri"/>
          <w:sz w:val="20"/>
          <w:szCs w:val="20"/>
        </w:rPr>
        <w:t>V</w:t>
      </w:r>
      <w:r>
        <w:rPr>
          <w:rFonts w:eastAsia="Calibri"/>
          <w:sz w:val="20"/>
          <w:szCs w:val="20"/>
        </w:rPr>
        <w:t>ar</w:t>
      </w:r>
      <w:r>
        <w:rPr>
          <w:rFonts w:eastAsia="Calibri"/>
          <w:sz w:val="20"/>
          <w:szCs w:val="20"/>
        </w:rPr>
        <w:t>iance from Article III</w:t>
      </w:r>
      <w:r w:rsidR="00B81A41">
        <w:rPr>
          <w:rFonts w:eastAsia="Calibri"/>
          <w:sz w:val="20"/>
          <w:szCs w:val="20"/>
        </w:rPr>
        <w:t>,</w:t>
      </w:r>
      <w:r>
        <w:rPr>
          <w:rFonts w:eastAsia="Calibri"/>
          <w:sz w:val="20"/>
          <w:szCs w:val="20"/>
        </w:rPr>
        <w:t xml:space="preserve"> Section 550-8 that the use of the property constitutes a continuation of a pre-existing use of the property as a residential facility used as living quarters by unrelated individuals. Alternatively, </w:t>
      </w:r>
      <w:r w:rsidR="00E63DC1">
        <w:rPr>
          <w:rFonts w:eastAsia="Calibri"/>
          <w:sz w:val="20"/>
          <w:szCs w:val="20"/>
        </w:rPr>
        <w:t>Applicant requests a U</w:t>
      </w:r>
      <w:r>
        <w:rPr>
          <w:rFonts w:eastAsia="Calibri"/>
          <w:sz w:val="20"/>
          <w:szCs w:val="20"/>
        </w:rPr>
        <w:t xml:space="preserve">se </w:t>
      </w:r>
      <w:r w:rsidR="00E63DC1">
        <w:rPr>
          <w:rFonts w:eastAsia="Calibri"/>
          <w:sz w:val="20"/>
          <w:szCs w:val="20"/>
        </w:rPr>
        <w:t>V</w:t>
      </w:r>
      <w:r>
        <w:rPr>
          <w:rFonts w:eastAsia="Calibri"/>
          <w:sz w:val="20"/>
          <w:szCs w:val="20"/>
        </w:rPr>
        <w:t>ariance</w:t>
      </w:r>
      <w:r>
        <w:rPr>
          <w:rFonts w:eastAsia="Calibri"/>
          <w:sz w:val="20"/>
          <w:szCs w:val="20"/>
        </w:rPr>
        <w:t xml:space="preserve"> from Article III</w:t>
      </w:r>
      <w:r w:rsidR="00B81A41">
        <w:rPr>
          <w:rFonts w:eastAsia="Calibri"/>
          <w:sz w:val="20"/>
          <w:szCs w:val="20"/>
        </w:rPr>
        <w:t>,</w:t>
      </w:r>
      <w:r>
        <w:rPr>
          <w:rFonts w:eastAsia="Calibri"/>
          <w:sz w:val="20"/>
          <w:szCs w:val="20"/>
        </w:rPr>
        <w:t xml:space="preserve"> Section 550-8 to </w:t>
      </w:r>
      <w:r w:rsidR="00B81A41">
        <w:rPr>
          <w:rFonts w:eastAsia="Calibri"/>
          <w:sz w:val="20"/>
          <w:szCs w:val="20"/>
        </w:rPr>
        <w:t>permit</w:t>
      </w:r>
      <w:r>
        <w:rPr>
          <w:rFonts w:eastAsia="Calibri"/>
          <w:sz w:val="20"/>
          <w:szCs w:val="20"/>
        </w:rPr>
        <w:t xml:space="preserve"> the property to </w:t>
      </w:r>
      <w:proofErr w:type="gramStart"/>
      <w:r>
        <w:rPr>
          <w:rFonts w:eastAsia="Calibri"/>
          <w:sz w:val="20"/>
          <w:szCs w:val="20"/>
        </w:rPr>
        <w:t>be used</w:t>
      </w:r>
      <w:proofErr w:type="gramEnd"/>
      <w:r>
        <w:rPr>
          <w:rFonts w:eastAsia="Calibri"/>
          <w:sz w:val="20"/>
          <w:szCs w:val="20"/>
        </w:rPr>
        <w:t xml:space="preserve"> as Short Term Housing Solution for Professionals. </w:t>
      </w:r>
      <w:r w:rsidR="00B81A41">
        <w:rPr>
          <w:rFonts w:eastAsia="Calibri"/>
          <w:sz w:val="20"/>
          <w:szCs w:val="20"/>
        </w:rPr>
        <w:t xml:space="preserve"> </w:t>
      </w:r>
      <w:r>
        <w:rPr>
          <w:rFonts w:eastAsia="Calibri"/>
          <w:sz w:val="20"/>
          <w:szCs w:val="20"/>
        </w:rPr>
        <w:t xml:space="preserve">Situate 131 Copley Road, Upper Darby, PA, R-3 Residential District, </w:t>
      </w:r>
      <w:proofErr w:type="gramStart"/>
      <w:r>
        <w:rPr>
          <w:rFonts w:eastAsia="Calibri"/>
          <w:sz w:val="20"/>
          <w:szCs w:val="20"/>
        </w:rPr>
        <w:t>7</w:t>
      </w:r>
      <w:r w:rsidRPr="00ED5C47">
        <w:rPr>
          <w:rFonts w:eastAsia="Calibri"/>
          <w:sz w:val="20"/>
          <w:szCs w:val="20"/>
          <w:vertAlign w:val="superscript"/>
        </w:rPr>
        <w:t>th</w:t>
      </w:r>
      <w:proofErr w:type="gramEnd"/>
      <w:r>
        <w:rPr>
          <w:rFonts w:eastAsia="Calibri"/>
          <w:sz w:val="20"/>
          <w:szCs w:val="20"/>
        </w:rPr>
        <w:t xml:space="preserve"> Council District.</w:t>
      </w:r>
    </w:p>
    <w:p w14:paraId="0313FFDB" w14:textId="77777777" w:rsidR="00ED5C47" w:rsidRDefault="00ED5C47" w:rsidP="004F7F46">
      <w:pPr>
        <w:ind w:right="-54"/>
        <w:jc w:val="both"/>
        <w:rPr>
          <w:rFonts w:eastAsia="Calibri"/>
          <w:sz w:val="20"/>
          <w:szCs w:val="20"/>
        </w:rPr>
      </w:pPr>
    </w:p>
    <w:p w14:paraId="0FEE50A3" w14:textId="62109020" w:rsidR="00D5719C" w:rsidRPr="00D5719C" w:rsidRDefault="00AE178E" w:rsidP="00D5719C">
      <w:pPr>
        <w:ind w:right="-54"/>
        <w:jc w:val="both"/>
        <w:rPr>
          <w:rFonts w:eastAsia="Calibri"/>
          <w:b/>
          <w:sz w:val="20"/>
          <w:szCs w:val="20"/>
        </w:rPr>
      </w:pPr>
      <w:proofErr w:type="gramStart"/>
      <w:r>
        <w:rPr>
          <w:rFonts w:eastAsia="Calibri"/>
          <w:b/>
          <w:sz w:val="20"/>
          <w:szCs w:val="20"/>
        </w:rPr>
        <w:t>1-1</w:t>
      </w:r>
      <w:proofErr w:type="gramEnd"/>
      <w:r>
        <w:rPr>
          <w:rFonts w:eastAsia="Calibri"/>
          <w:b/>
          <w:sz w:val="20"/>
          <w:szCs w:val="20"/>
        </w:rPr>
        <w:t xml:space="preserve"> of 23: </w:t>
      </w:r>
      <w:r w:rsidR="005F5F3D" w:rsidRPr="00D5719C">
        <w:rPr>
          <w:rFonts w:eastAsia="Calibri"/>
          <w:sz w:val="20"/>
          <w:szCs w:val="20"/>
        </w:rPr>
        <w:t xml:space="preserve">Application of </w:t>
      </w:r>
      <w:r w:rsidR="00531D95" w:rsidRPr="00D5719C">
        <w:rPr>
          <w:rFonts w:eastAsia="Calibri"/>
          <w:sz w:val="20"/>
          <w:szCs w:val="20"/>
        </w:rPr>
        <w:t xml:space="preserve">Bernard &amp; Ethel </w:t>
      </w:r>
      <w:proofErr w:type="spellStart"/>
      <w:r w:rsidR="00531D95" w:rsidRPr="00D5719C">
        <w:rPr>
          <w:rFonts w:eastAsia="Calibri"/>
          <w:sz w:val="20"/>
          <w:szCs w:val="20"/>
        </w:rPr>
        <w:t>McGarvey</w:t>
      </w:r>
      <w:proofErr w:type="spellEnd"/>
      <w:r w:rsidR="005F5F3D" w:rsidRPr="00D5719C">
        <w:rPr>
          <w:rFonts w:eastAsia="Calibri"/>
          <w:sz w:val="20"/>
          <w:szCs w:val="20"/>
        </w:rPr>
        <w:t xml:space="preserve"> for a Variance from Section </w:t>
      </w:r>
      <w:r w:rsidR="00531D95" w:rsidRPr="00D5719C">
        <w:rPr>
          <w:rFonts w:eastAsia="Calibri"/>
          <w:sz w:val="20"/>
          <w:szCs w:val="20"/>
        </w:rPr>
        <w:t>550-15.D</w:t>
      </w:r>
      <w:r w:rsidR="00D427C0" w:rsidRPr="00D5719C">
        <w:rPr>
          <w:rFonts w:eastAsia="Calibri"/>
          <w:sz w:val="20"/>
          <w:szCs w:val="20"/>
        </w:rPr>
        <w:t>; Table 4-2</w:t>
      </w:r>
      <w:r w:rsidR="005F5F3D" w:rsidRPr="00D5719C">
        <w:rPr>
          <w:rFonts w:eastAsia="Calibri"/>
          <w:sz w:val="20"/>
          <w:szCs w:val="20"/>
        </w:rPr>
        <w:t xml:space="preserve"> to </w:t>
      </w:r>
      <w:r w:rsidR="00B81A41" w:rsidRPr="00D5719C">
        <w:rPr>
          <w:rFonts w:eastAsia="Calibri"/>
          <w:sz w:val="20"/>
          <w:szCs w:val="20"/>
        </w:rPr>
        <w:t>permit</w:t>
      </w:r>
      <w:r w:rsidRPr="00D5719C">
        <w:rPr>
          <w:rFonts w:eastAsia="Calibri"/>
          <w:sz w:val="20"/>
          <w:szCs w:val="20"/>
        </w:rPr>
        <w:t xml:space="preserve"> a side yard </w:t>
      </w:r>
      <w:r w:rsidR="005F5F3D" w:rsidRPr="00D5719C">
        <w:rPr>
          <w:rFonts w:eastAsia="Calibri"/>
          <w:sz w:val="20"/>
          <w:szCs w:val="20"/>
        </w:rPr>
        <w:t xml:space="preserve">aggregate of </w:t>
      </w:r>
      <w:r w:rsidR="00D427C0" w:rsidRPr="00D5719C">
        <w:rPr>
          <w:rFonts w:eastAsia="Calibri"/>
          <w:sz w:val="20"/>
          <w:szCs w:val="20"/>
        </w:rPr>
        <w:t xml:space="preserve">18’ </w:t>
      </w:r>
      <w:r w:rsidR="005F5F3D" w:rsidRPr="00D5719C">
        <w:rPr>
          <w:rFonts w:eastAsia="Calibri"/>
          <w:sz w:val="20"/>
          <w:szCs w:val="20"/>
        </w:rPr>
        <w:t>where</w:t>
      </w:r>
      <w:r w:rsidR="00D427C0" w:rsidRPr="00D5719C">
        <w:rPr>
          <w:rFonts w:eastAsia="Calibri"/>
          <w:sz w:val="20"/>
          <w:szCs w:val="20"/>
        </w:rPr>
        <w:t xml:space="preserve"> a minimum aggregate of 22’</w:t>
      </w:r>
      <w:r w:rsidR="005F5F3D" w:rsidRPr="00D5719C">
        <w:rPr>
          <w:rFonts w:eastAsia="Calibri"/>
          <w:sz w:val="20"/>
          <w:szCs w:val="20"/>
        </w:rPr>
        <w:t xml:space="preserve"> is required.</w:t>
      </w:r>
      <w:r w:rsidR="00B81A41" w:rsidRPr="00D5719C">
        <w:rPr>
          <w:rFonts w:eastAsia="Calibri"/>
          <w:sz w:val="20"/>
          <w:szCs w:val="20"/>
        </w:rPr>
        <w:t xml:space="preserve"> </w:t>
      </w:r>
      <w:r w:rsidR="005F5F3D" w:rsidRPr="00D5719C">
        <w:rPr>
          <w:rFonts w:eastAsia="Calibri"/>
          <w:sz w:val="20"/>
          <w:szCs w:val="20"/>
        </w:rPr>
        <w:t xml:space="preserve"> Situate </w:t>
      </w:r>
      <w:r w:rsidR="00D427C0" w:rsidRPr="00D5719C">
        <w:rPr>
          <w:rFonts w:eastAsia="Calibri"/>
          <w:sz w:val="20"/>
          <w:szCs w:val="20"/>
        </w:rPr>
        <w:t>424 S. Cedar Ln</w:t>
      </w:r>
      <w:r w:rsidR="005F5F3D" w:rsidRPr="00D5719C">
        <w:rPr>
          <w:rFonts w:eastAsia="Calibri"/>
          <w:sz w:val="20"/>
          <w:szCs w:val="20"/>
        </w:rPr>
        <w:t xml:space="preserve">, </w:t>
      </w:r>
      <w:r w:rsidR="00D427C0" w:rsidRPr="00D5719C">
        <w:rPr>
          <w:rFonts w:eastAsia="Calibri"/>
          <w:sz w:val="20"/>
          <w:szCs w:val="20"/>
        </w:rPr>
        <w:t>Upper Darby, PA, R-3, 4</w:t>
      </w:r>
      <w:r w:rsidR="00D427C0" w:rsidRPr="00D5719C">
        <w:rPr>
          <w:rFonts w:eastAsia="Calibri"/>
          <w:sz w:val="20"/>
          <w:szCs w:val="20"/>
          <w:vertAlign w:val="superscript"/>
        </w:rPr>
        <w:t>th</w:t>
      </w:r>
      <w:r w:rsidR="005F5F3D" w:rsidRPr="00D5719C">
        <w:rPr>
          <w:rFonts w:eastAsia="Calibri"/>
          <w:sz w:val="20"/>
          <w:szCs w:val="20"/>
        </w:rPr>
        <w:t xml:space="preserve"> Council District.</w:t>
      </w:r>
    </w:p>
    <w:p w14:paraId="2C13F124" w14:textId="77777777" w:rsidR="00D5719C" w:rsidRDefault="00D5719C" w:rsidP="00D5719C">
      <w:pPr>
        <w:rPr>
          <w:rFonts w:eastAsia="Calibri"/>
          <w:b/>
          <w:sz w:val="20"/>
        </w:rPr>
      </w:pPr>
    </w:p>
    <w:p w14:paraId="0D3BD81E" w14:textId="77777777" w:rsidR="00ED5C47" w:rsidRPr="0041788B" w:rsidRDefault="00ED5C47" w:rsidP="004F7F46">
      <w:pPr>
        <w:ind w:right="-54"/>
        <w:jc w:val="both"/>
        <w:rPr>
          <w:rFonts w:eastAsia="Calibri"/>
          <w:sz w:val="20"/>
          <w:szCs w:val="20"/>
        </w:rPr>
      </w:pPr>
    </w:p>
    <w:p w14:paraId="4BDEC1FA" w14:textId="6C1F9E9A" w:rsidR="009A37D1" w:rsidRPr="0041788B" w:rsidRDefault="00AE178E" w:rsidP="004F7F46">
      <w:pPr>
        <w:ind w:right="-54"/>
        <w:jc w:val="both"/>
        <w:rPr>
          <w:rFonts w:eastAsia="Calibri"/>
          <w:sz w:val="20"/>
          <w:szCs w:val="20"/>
        </w:rPr>
      </w:pPr>
      <w:r w:rsidRPr="0041788B">
        <w:rPr>
          <w:rFonts w:eastAsia="Calibri"/>
          <w:sz w:val="20"/>
          <w:szCs w:val="20"/>
        </w:rPr>
        <w:t xml:space="preserve">All communication relative to the zoning </w:t>
      </w:r>
      <w:r w:rsidRPr="0041788B">
        <w:rPr>
          <w:rFonts w:eastAsia="Calibri"/>
          <w:sz w:val="20"/>
          <w:szCs w:val="20"/>
        </w:rPr>
        <w:t>applications are to be addressed to Joshua Chast, jchast@upperdarby.org Department of Licenses &amp; Inspection, Municipal Building, Room 109,</w:t>
      </w:r>
      <w:r>
        <w:rPr>
          <w:rFonts w:eastAsia="Calibri"/>
          <w:sz w:val="20"/>
          <w:szCs w:val="20"/>
        </w:rPr>
        <w:t xml:space="preserve"> </w:t>
      </w:r>
      <w:proofErr w:type="gramStart"/>
      <w:r w:rsidRPr="0041788B">
        <w:rPr>
          <w:rFonts w:eastAsia="Calibri"/>
          <w:sz w:val="20"/>
          <w:szCs w:val="20"/>
        </w:rPr>
        <w:t>100</w:t>
      </w:r>
      <w:proofErr w:type="gramEnd"/>
      <w:r w:rsidRPr="0041788B">
        <w:rPr>
          <w:rFonts w:eastAsia="Calibri"/>
          <w:sz w:val="20"/>
          <w:szCs w:val="20"/>
        </w:rPr>
        <w:t xml:space="preserve"> Garrett Road, Upper Darby, Pennsylvania, 19082-3135.</w:t>
      </w:r>
    </w:p>
    <w:p w14:paraId="3BC46DCF" w14:textId="77777777" w:rsidR="009A37D1" w:rsidRPr="0041788B" w:rsidRDefault="00AE178E" w:rsidP="004F7F46">
      <w:pPr>
        <w:ind w:right="-54"/>
        <w:rPr>
          <w:rFonts w:eastAsia="Calibri"/>
          <w:sz w:val="20"/>
          <w:szCs w:val="20"/>
        </w:rPr>
      </w:pPr>
      <w:r w:rsidRPr="0041788B">
        <w:rPr>
          <w:rFonts w:eastAsia="Calibri"/>
          <w:sz w:val="20"/>
          <w:szCs w:val="20"/>
        </w:rPr>
        <w:t xml:space="preserve"> </w:t>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p>
    <w:p w14:paraId="79B57DCE" w14:textId="01F76A34" w:rsidR="009A37D1" w:rsidRPr="0041788B" w:rsidRDefault="00AE178E" w:rsidP="004F7F46">
      <w:pPr>
        <w:ind w:right="-54"/>
        <w:rPr>
          <w:rFonts w:eastAsia="Calibri"/>
          <w:sz w:val="20"/>
          <w:szCs w:val="20"/>
        </w:rPr>
      </w:pP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00B47CBE">
        <w:rPr>
          <w:rFonts w:eastAsia="Calibri"/>
          <w:sz w:val="20"/>
          <w:szCs w:val="20"/>
        </w:rPr>
        <w:t xml:space="preserve">Greg </w:t>
      </w:r>
      <w:proofErr w:type="spellStart"/>
      <w:r w:rsidR="00B47CBE">
        <w:rPr>
          <w:rFonts w:eastAsia="Calibri"/>
          <w:sz w:val="20"/>
          <w:szCs w:val="20"/>
        </w:rPr>
        <w:t>Heleniak</w:t>
      </w:r>
      <w:proofErr w:type="spellEnd"/>
    </w:p>
    <w:p w14:paraId="42A83F59" w14:textId="022DD158" w:rsidR="009A37D1" w:rsidRPr="0041788B" w:rsidRDefault="00AE178E" w:rsidP="004F7F46">
      <w:pPr>
        <w:ind w:right="-54"/>
        <w:rPr>
          <w:sz w:val="20"/>
          <w:szCs w:val="20"/>
        </w:rPr>
      </w:pP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00B47CBE">
        <w:rPr>
          <w:rFonts w:eastAsia="Calibri"/>
          <w:sz w:val="20"/>
          <w:szCs w:val="20"/>
        </w:rPr>
        <w:t>Zoning Hearing Board Solicitor</w:t>
      </w:r>
    </w:p>
    <w:p w14:paraId="4B930862" w14:textId="77777777" w:rsidR="003A7243" w:rsidRDefault="003A7243" w:rsidP="004F7F46">
      <w:pPr>
        <w:ind w:right="-54"/>
      </w:pPr>
    </w:p>
    <w:sectPr w:rsidR="003A7243" w:rsidSect="004F7F46">
      <w:footerReference w:type="default" r:id="rId7"/>
      <w:pgSz w:w="12240" w:h="15840"/>
      <w:pgMar w:top="720" w:right="720" w:bottom="720" w:left="720" w:header="446"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C3C38" w14:textId="77777777" w:rsidR="00000000" w:rsidRDefault="00AE178E">
      <w:r>
        <w:separator/>
      </w:r>
    </w:p>
  </w:endnote>
  <w:endnote w:type="continuationSeparator" w:id="0">
    <w:p w14:paraId="37C52A7A" w14:textId="77777777" w:rsidR="00000000" w:rsidRDefault="00AE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BDCF" w14:textId="4E9125DB" w:rsidR="001C6A35" w:rsidRPr="001C6A35" w:rsidRDefault="00AE178E">
    <w:pPr>
      <w:pStyle w:val="Footer"/>
    </w:pPr>
    <w:r w:rsidRPr="00E63DC1">
      <w:rPr>
        <w:noProof/>
      </w:rPr>
      <w:t>{01567240;v1}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653A6" w14:textId="77777777" w:rsidR="00000000" w:rsidRDefault="00AE178E">
      <w:r>
        <w:separator/>
      </w:r>
    </w:p>
  </w:footnote>
  <w:footnote w:type="continuationSeparator" w:id="0">
    <w:p w14:paraId="7524C13A" w14:textId="77777777" w:rsidR="00000000" w:rsidRDefault="00AE1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5124"/>
    <w:multiLevelType w:val="multilevel"/>
    <w:tmpl w:val="4122FF3C"/>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631D267D"/>
    <w:multiLevelType w:val="multilevel"/>
    <w:tmpl w:val="7BF6135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708202B6"/>
    <w:multiLevelType w:val="multilevel"/>
    <w:tmpl w:val="81202FD4"/>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D1"/>
    <w:rsid w:val="00014E00"/>
    <w:rsid w:val="00033409"/>
    <w:rsid w:val="000A33EC"/>
    <w:rsid w:val="00174AC8"/>
    <w:rsid w:val="001B3A66"/>
    <w:rsid w:val="001C6A35"/>
    <w:rsid w:val="001F1B74"/>
    <w:rsid w:val="00286562"/>
    <w:rsid w:val="003923EA"/>
    <w:rsid w:val="003A7243"/>
    <w:rsid w:val="003C78E6"/>
    <w:rsid w:val="003E552A"/>
    <w:rsid w:val="0041788B"/>
    <w:rsid w:val="00480CA4"/>
    <w:rsid w:val="004F7ED3"/>
    <w:rsid w:val="004F7F46"/>
    <w:rsid w:val="00531D95"/>
    <w:rsid w:val="0056141B"/>
    <w:rsid w:val="00576116"/>
    <w:rsid w:val="00596524"/>
    <w:rsid w:val="005F5F3D"/>
    <w:rsid w:val="0061283E"/>
    <w:rsid w:val="006D0C89"/>
    <w:rsid w:val="006F5850"/>
    <w:rsid w:val="00737CF5"/>
    <w:rsid w:val="00741163"/>
    <w:rsid w:val="00767767"/>
    <w:rsid w:val="007A1DA6"/>
    <w:rsid w:val="007A720A"/>
    <w:rsid w:val="007E09C6"/>
    <w:rsid w:val="0084007F"/>
    <w:rsid w:val="008E4CD2"/>
    <w:rsid w:val="0098775C"/>
    <w:rsid w:val="009A37D1"/>
    <w:rsid w:val="00A22331"/>
    <w:rsid w:val="00AE178E"/>
    <w:rsid w:val="00B47CBE"/>
    <w:rsid w:val="00B81A41"/>
    <w:rsid w:val="00BD3F97"/>
    <w:rsid w:val="00BD7935"/>
    <w:rsid w:val="00C41175"/>
    <w:rsid w:val="00C47F3E"/>
    <w:rsid w:val="00CD5E1A"/>
    <w:rsid w:val="00CF5810"/>
    <w:rsid w:val="00D123C3"/>
    <w:rsid w:val="00D427C0"/>
    <w:rsid w:val="00D52F1D"/>
    <w:rsid w:val="00D5719C"/>
    <w:rsid w:val="00D72766"/>
    <w:rsid w:val="00DD3CA8"/>
    <w:rsid w:val="00E63DC1"/>
    <w:rsid w:val="00EC58CC"/>
    <w:rsid w:val="00ED5C47"/>
    <w:rsid w:val="00EE2217"/>
    <w:rsid w:val="00F1726E"/>
    <w:rsid w:val="00F41E9B"/>
    <w:rsid w:val="00F8210C"/>
    <w:rsid w:val="00F847A8"/>
    <w:rsid w:val="00FC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46742-D9D9-4966-A1EB-CE4D0003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D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8E6"/>
    <w:pPr>
      <w:tabs>
        <w:tab w:val="center" w:pos="4680"/>
        <w:tab w:val="right" w:pos="9360"/>
      </w:tabs>
    </w:pPr>
  </w:style>
  <w:style w:type="character" w:customStyle="1" w:styleId="HeaderChar">
    <w:name w:val="Header Char"/>
    <w:basedOn w:val="DefaultParagraphFont"/>
    <w:link w:val="Header"/>
    <w:uiPriority w:val="99"/>
    <w:rsid w:val="003C78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78E6"/>
    <w:pPr>
      <w:tabs>
        <w:tab w:val="center" w:pos="4680"/>
        <w:tab w:val="right" w:pos="9360"/>
      </w:tabs>
    </w:pPr>
  </w:style>
  <w:style w:type="character" w:customStyle="1" w:styleId="FooterChar">
    <w:name w:val="Footer Char"/>
    <w:basedOn w:val="DefaultParagraphFont"/>
    <w:link w:val="Footer"/>
    <w:uiPriority w:val="99"/>
    <w:rsid w:val="003C78E6"/>
    <w:rPr>
      <w:rFonts w:ascii="Times New Roman" w:eastAsia="Times New Roman" w:hAnsi="Times New Roman" w:cs="Times New Roman"/>
      <w:sz w:val="24"/>
      <w:szCs w:val="24"/>
    </w:rPr>
  </w:style>
  <w:style w:type="paragraph" w:styleId="ListParagraph">
    <w:name w:val="List Paragraph"/>
    <w:basedOn w:val="Normal"/>
    <w:uiPriority w:val="34"/>
    <w:qFormat/>
    <w:rsid w:val="00D427C0"/>
    <w:pPr>
      <w:ind w:left="720"/>
      <w:contextualSpacing/>
    </w:pPr>
  </w:style>
  <w:style w:type="paragraph" w:styleId="BalloonText">
    <w:name w:val="Balloon Text"/>
    <w:basedOn w:val="Normal"/>
    <w:link w:val="BalloonTextChar"/>
    <w:uiPriority w:val="99"/>
    <w:semiHidden/>
    <w:unhideWhenUsed/>
    <w:rsid w:val="00B47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C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Chast</dc:creator>
  <cp:lastModifiedBy>Joshua Chast</cp:lastModifiedBy>
  <cp:revision>2</cp:revision>
  <cp:lastPrinted>1900-01-01T05:00:00Z</cp:lastPrinted>
  <dcterms:created xsi:type="dcterms:W3CDTF">2023-01-10T19:27:00Z</dcterms:created>
  <dcterms:modified xsi:type="dcterms:W3CDTF">2023-01-10T19:27:00Z</dcterms:modified>
</cp:coreProperties>
</file>